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8F" w:rsidRPr="00C45C8F" w:rsidRDefault="00C45C8F" w:rsidP="004C6A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Dear colleagues,</w:t>
      </w:r>
    </w:p>
    <w:p w:rsidR="00C45C8F" w:rsidRPr="00C45C8F" w:rsidRDefault="00C45C8F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45C8F" w:rsidRPr="00C45C8F" w:rsidRDefault="00C45C8F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Warm greetings from Law Institute of RUDN University, Moscow, Russia!</w:t>
      </w:r>
    </w:p>
    <w:p w:rsidR="00C82315" w:rsidRDefault="00C82315" w:rsidP="00EA7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We are happy to invite your students to the </w:t>
      </w:r>
      <w:r w:rsidR="00A1770F" w:rsidRPr="001651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INTERNATIONAL</w:t>
      </w:r>
      <w:r w:rsidR="008D3C48" w:rsidRPr="001651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C45C8F" w:rsidRPr="001651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LAW SUMMER SCHOOL 2019 at RUDN University</w:t>
      </w:r>
      <w:r w:rsidR="00EA7D60" w:rsidRPr="00165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C45C8F" w:rsidRPr="00EA7D60" w:rsidRDefault="00C82315" w:rsidP="00C823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51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RUDN University</w:t>
      </w:r>
      <w:r w:rsidRPr="00165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</w:t>
      </w:r>
      <w:r w:rsidR="00AC79E1" w:rsidRPr="00165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one of the most </w:t>
      </w:r>
      <w:r w:rsidR="0069320A" w:rsidRPr="00165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internationalized</w:t>
      </w:r>
      <w:r w:rsidR="00AC79E1" w:rsidRPr="00165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universities in the World and the most multinational universities in Russia</w:t>
      </w:r>
      <w:r w:rsidR="00EC5329" w:rsidRPr="00165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45C8F" w:rsidRPr="00C45C8F" w:rsidRDefault="00C45C8F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45C8F" w:rsidRPr="00C82315" w:rsidRDefault="00C82315" w:rsidP="00C82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C82315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  <w:t>T</w:t>
      </w:r>
      <w:r w:rsidR="00C45C8F" w:rsidRPr="00C82315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  <w:t>his June</w:t>
      </w:r>
      <w:r w:rsidRPr="00C82315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  <w:t xml:space="preserve"> can be full of new experiences and emotions</w:t>
      </w:r>
    </w:p>
    <w:p w:rsidR="00FE466E" w:rsidRDefault="00FE466E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1D26" w:rsidRDefault="008954DA" w:rsidP="008954DA">
      <w:pPr>
        <w:pStyle w:val="IntenseQuote"/>
        <w:rPr>
          <w:lang w:val="en-US" w:eastAsia="ru-RU"/>
        </w:rPr>
      </w:pPr>
      <w:r>
        <w:rPr>
          <w:lang w:val="en-US" w:eastAsia="ru-RU"/>
        </w:rPr>
        <w:t>ABOUT</w:t>
      </w:r>
    </w:p>
    <w:p w:rsidR="00AD1D26" w:rsidRPr="002B7D16" w:rsidRDefault="008954DA" w:rsidP="008954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AD1D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goal 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D1D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RUDN Law Summer school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="00AD1D26" w:rsidRPr="00AD1D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study</w:t>
      </w:r>
      <w:r w:rsidR="00AD1D26" w:rsidRPr="00AD1D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today's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changes and </w:t>
      </w:r>
      <w:r w:rsidR="00AD1D26" w:rsidRPr="00AD1D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challenges 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international law</w:t>
      </w:r>
      <w:r w:rsidR="00AD1D26" w:rsidRPr="00AD1D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954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helps</w:t>
      </w:r>
      <w:r w:rsidRPr="008954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its participants coming from all over the world to list these challenges and examine their reasons and possible solutions they can </w:t>
      </w:r>
      <w:r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deploy. The courses will be taught in English by experts in various branches of law</w:t>
      </w:r>
      <w:r w:rsidR="00EC5329"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EC5329" w:rsidRPr="002B7D16">
        <w:rPr>
          <w:lang w:val="en-US"/>
        </w:rPr>
        <w:t xml:space="preserve"> </w:t>
      </w:r>
      <w:r w:rsidR="00EC5329"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Honored Lawyers of the Russian Federation, state award recipients and successful experts-practitioners</w:t>
      </w:r>
      <w:r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FE466E" w:rsidRPr="002B7D16" w:rsidRDefault="00FE466E" w:rsidP="004C6A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Law Institute focus</w:t>
      </w:r>
      <w:r w:rsidR="00AD1D26"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</w:t>
      </w:r>
      <w:r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 research areas</w:t>
      </w:r>
      <w:r w:rsidR="00C82315"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such as</w:t>
      </w:r>
      <w:r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</w:p>
    <w:p w:rsidR="00FE466E" w:rsidRPr="002B7D16" w:rsidRDefault="00FE466E" w:rsidP="004C6AC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Comparative research of legal cultures</w:t>
      </w:r>
      <w:r w:rsidR="004C6ACB"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FE466E" w:rsidRPr="002B7D16" w:rsidRDefault="00FE466E" w:rsidP="004C6AC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Human rights and freedoms</w:t>
      </w:r>
      <w:r w:rsidR="004C6ACB"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FE466E" w:rsidRPr="004C6ACB" w:rsidRDefault="00FE466E" w:rsidP="004C6AC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Forensic examination and environmental problems: environmental expertise, including economic</w:t>
      </w:r>
      <w:r w:rsidRPr="004C6A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aspects; remote sensing data application; forensic </w:t>
      </w:r>
      <w:r w:rsidR="004C6A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forest fire investigation, etc.;</w:t>
      </w:r>
    </w:p>
    <w:p w:rsidR="00FE466E" w:rsidRPr="004C6ACB" w:rsidRDefault="00FE466E" w:rsidP="004C6AC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C6A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Legal regulation of Blockchain technology (technology which the cryptocurrencies are built on)</w:t>
      </w:r>
      <w:r w:rsidR="004C6A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 w:rsidRPr="004C6A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E466E" w:rsidRPr="004C6ACB" w:rsidRDefault="00FE466E" w:rsidP="004C6AC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C6A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Administrative legal science</w:t>
      </w:r>
    </w:p>
    <w:p w:rsidR="00FE466E" w:rsidRDefault="00EC5329" w:rsidP="00EC53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53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Participants will benefit from an extremely rich and interesting environment including visits to museums, galleries, parks and the State Duma of Russian Federation</w:t>
      </w:r>
      <w:r w:rsidRPr="008954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Finally, they will be able to relax and enjoy walking along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Moscow streets</w:t>
      </w:r>
      <w:r w:rsidR="00C82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squares</w:t>
      </w:r>
      <w:r w:rsidRPr="008954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C82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B274BD" w:rsidRDefault="00B274BD" w:rsidP="00B87334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00B5E" w:rsidRPr="00746DFF" w:rsidRDefault="003620F4" w:rsidP="003620F4">
      <w:pPr>
        <w:pStyle w:val="IntenseQuote"/>
        <w:rPr>
          <w:bdr w:val="none" w:sz="0" w:space="0" w:color="auto" w:frame="1"/>
          <w:lang w:val="en-US" w:eastAsia="ru-RU"/>
        </w:rPr>
      </w:pPr>
      <w:r w:rsidRPr="00746DFF">
        <w:rPr>
          <w:bdr w:val="none" w:sz="0" w:space="0" w:color="auto" w:frame="1"/>
          <w:lang w:val="en-US" w:eastAsia="ru-RU"/>
        </w:rPr>
        <w:t>SCHOOL DETAILS</w:t>
      </w:r>
    </w:p>
    <w:p w:rsidR="00B87334" w:rsidRPr="00C45C8F" w:rsidRDefault="00B87334" w:rsidP="00B8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Here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are some of highlights of </w:t>
      </w:r>
      <w:r w:rsidRPr="00B274B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RUDN LAW SUMMER SCHOOL 2019</w:t>
      </w:r>
    </w:p>
    <w:p w:rsidR="00B87334" w:rsidRPr="00C45C8F" w:rsidRDefault="00B87334" w:rsidP="00B87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 Schedule: June 10</w:t>
      </w: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th</w:t>
      </w: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 June 21</w:t>
      </w: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st</w:t>
      </w:r>
    </w:p>
    <w:p w:rsidR="00B87334" w:rsidRPr="00C45C8F" w:rsidRDefault="00B87334" w:rsidP="00B87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 (Dorm check in 8</w:t>
      </w: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th</w:t>
      </w: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check out June 22</w:t>
      </w: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nd</w:t>
      </w: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B87334" w:rsidRPr="00C45C8F" w:rsidRDefault="00B87334" w:rsidP="00B87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C82315"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Tuition: 100% waived </w:t>
      </w:r>
    </w:p>
    <w:p w:rsidR="00B87334" w:rsidRPr="00C45C8F" w:rsidRDefault="00B87334" w:rsidP="00B87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 Field trip &amp; activity fees: waived (</w:t>
      </w:r>
      <w:r w:rsid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including </w:t>
      </w:r>
      <w:r w:rsidR="002B7D16" w:rsidRP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sightseeing in </w:t>
      </w:r>
      <w:r w:rsidR="002B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2B7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scow</w:t>
      </w: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B87334" w:rsidRDefault="00B87334" w:rsidP="00B87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- Dormitory: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15 </w:t>
      </w: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</w:t>
      </w:r>
      <w:r w:rsidRPr="00B274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B274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EUR per day per person</w:t>
      </w:r>
    </w:p>
    <w:p w:rsidR="004428C3" w:rsidRPr="00C82315" w:rsidRDefault="004428C3" w:rsidP="00C8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428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82315" w:rsidRPr="00C82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Certification at the end of the </w:t>
      </w:r>
      <w:r w:rsidR="00C82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school</w:t>
      </w:r>
    </w:p>
    <w:p w:rsidR="004428C3" w:rsidRPr="00B274BD" w:rsidRDefault="004428C3" w:rsidP="00442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428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428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Handout</w:t>
      </w:r>
    </w:p>
    <w:p w:rsidR="00C45C8F" w:rsidRPr="00C45C8F" w:rsidRDefault="003620F4" w:rsidP="003620F4">
      <w:pPr>
        <w:pStyle w:val="IntenseQuote"/>
        <w:rPr>
          <w:lang w:val="en-US" w:eastAsia="ru-RU"/>
        </w:rPr>
      </w:pPr>
      <w:r w:rsidRPr="00C45C8F">
        <w:rPr>
          <w:lang w:val="en-US" w:eastAsia="ru-RU"/>
        </w:rPr>
        <w:t xml:space="preserve">APPLICATION </w:t>
      </w:r>
    </w:p>
    <w:p w:rsidR="00165190" w:rsidRPr="00C45C8F" w:rsidRDefault="000F619A" w:rsidP="0016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61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Visa application process can take several </w:t>
      </w:r>
      <w:r w:rsidR="0069320A" w:rsidRPr="000F61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months</w:t>
      </w:r>
      <w:r w:rsidR="00E50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(depend on country)</w:t>
      </w:r>
      <w:r w:rsidR="0069320A" w:rsidRPr="000F61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 w:rsidRPr="000F61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 strongly recommend applicants to apply as soon as you receive the invitation letter from the Summer School in order to appeal any refusals. </w:t>
      </w:r>
    </w:p>
    <w:p w:rsidR="000F619A" w:rsidRDefault="000F619A" w:rsidP="000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61642" w:rsidRDefault="00F61642" w:rsidP="000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F619A" w:rsidRDefault="000F619A" w:rsidP="000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61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Application deadline: </w:t>
      </w:r>
      <w:r w:rsidR="00F61642" w:rsidRPr="00C4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April </w:t>
      </w:r>
      <w:r w:rsidR="00165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21</w:t>
      </w:r>
      <w:r w:rsidR="00F61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, </w:t>
      </w:r>
      <w:r w:rsidRPr="00442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2019</w:t>
      </w:r>
    </w:p>
    <w:p w:rsidR="00C45C8F" w:rsidRPr="00C45C8F" w:rsidRDefault="00C45C8F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printed and signed </w:t>
      </w:r>
      <w:hyperlink r:id="rId8" w:tgtFrame="_blank" w:history="1">
        <w:r w:rsidRPr="00C45C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application form</w:t>
        </w:r>
      </w:hyperlink>
    </w:p>
    <w:p w:rsidR="00C45C8F" w:rsidRPr="00C45C8F" w:rsidRDefault="00E50F6C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C45C8F"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copy of passport</w:t>
      </w:r>
    </w:p>
    <w:p w:rsidR="00C45C8F" w:rsidRPr="00C45C8F" w:rsidRDefault="00C45C8F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photo for ID card</w:t>
      </w:r>
    </w:p>
    <w:p w:rsidR="00C45C8F" w:rsidRPr="00C45C8F" w:rsidRDefault="00C45C8F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nomination letter from home University (free form)</w:t>
      </w:r>
    </w:p>
    <w:p w:rsidR="00C45C8F" w:rsidRDefault="00C45C8F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academic transcript (last semester)</w:t>
      </w:r>
    </w:p>
    <w:p w:rsidR="00A1251F" w:rsidRDefault="00A1251F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274BD" w:rsidRDefault="00165190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51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Please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send your documents </w:t>
      </w:r>
      <w:r w:rsidRPr="001651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at </w:t>
      </w:r>
      <w:hyperlink r:id="rId9" w:history="1">
        <w:r w:rsidRPr="004A2845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law@rudn.ru</w:t>
        </w:r>
      </w:hyperlink>
      <w:r w:rsidRPr="001651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B274BD" w:rsidRPr="00A125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C45C8F" w:rsidRPr="00C45C8F" w:rsidRDefault="00C45C8F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50F6C" w:rsidRPr="00E50F6C" w:rsidRDefault="00E50F6C" w:rsidP="00E5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50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 any query about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RUDN Law Summer</w:t>
      </w:r>
      <w:r w:rsidRPr="00E50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School please contact us 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hyperlink r:id="rId10" w:history="1">
        <w:r w:rsidRPr="004A2845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law@rudn.ru</w:t>
        </w:r>
      </w:hyperlink>
      <w:r w:rsidRPr="00E50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C45C8F" w:rsidRDefault="00E50F6C" w:rsidP="00E5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50F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will reply to you as soon as possible.</w:t>
      </w:r>
    </w:p>
    <w:p w:rsidR="00673647" w:rsidRDefault="00673647" w:rsidP="00E5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73647" w:rsidRPr="00673647" w:rsidRDefault="00673647" w:rsidP="0067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736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Please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kindly</w:t>
      </w:r>
      <w:r w:rsidRPr="006736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pass this message along to any of your colleagues who may be interested, or know of interested students.</w:t>
      </w:r>
    </w:p>
    <w:p w:rsidR="00C45C8F" w:rsidRPr="00C45C8F" w:rsidRDefault="00C45C8F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45C8F" w:rsidRPr="00C45C8F" w:rsidRDefault="00C45C8F" w:rsidP="00362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Hope to see your students in Moscow!</w:t>
      </w:r>
    </w:p>
    <w:p w:rsidR="00C45C8F" w:rsidRPr="00C45C8F" w:rsidRDefault="00C45C8F" w:rsidP="0007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65E00" w:rsidRPr="00C45C8F" w:rsidRDefault="0011495F" w:rsidP="000721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65E00" w:rsidRPr="00C45C8F" w:rsidSect="00C8699F">
      <w:pgSz w:w="11906" w:h="16838"/>
      <w:pgMar w:top="1134" w:right="1134" w:bottom="1134" w:left="1134" w:header="708" w:footer="708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5F" w:rsidRDefault="0011495F" w:rsidP="003620F4">
      <w:pPr>
        <w:spacing w:after="0" w:line="240" w:lineRule="auto"/>
      </w:pPr>
      <w:r>
        <w:separator/>
      </w:r>
    </w:p>
  </w:endnote>
  <w:endnote w:type="continuationSeparator" w:id="0">
    <w:p w:rsidR="0011495F" w:rsidRDefault="0011495F" w:rsidP="0036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5F" w:rsidRDefault="0011495F" w:rsidP="003620F4">
      <w:pPr>
        <w:spacing w:after="0" w:line="240" w:lineRule="auto"/>
      </w:pPr>
      <w:r>
        <w:separator/>
      </w:r>
    </w:p>
  </w:footnote>
  <w:footnote w:type="continuationSeparator" w:id="0">
    <w:p w:rsidR="0011495F" w:rsidRDefault="0011495F" w:rsidP="00362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6BD"/>
    <w:multiLevelType w:val="hybridMultilevel"/>
    <w:tmpl w:val="B1E2D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67FD5"/>
    <w:multiLevelType w:val="hybridMultilevel"/>
    <w:tmpl w:val="B728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8F"/>
    <w:rsid w:val="0001500C"/>
    <w:rsid w:val="00043A05"/>
    <w:rsid w:val="0007216A"/>
    <w:rsid w:val="000D6EC7"/>
    <w:rsid w:val="000F619A"/>
    <w:rsid w:val="0011495F"/>
    <w:rsid w:val="00165190"/>
    <w:rsid w:val="002B7D16"/>
    <w:rsid w:val="002C5A95"/>
    <w:rsid w:val="0030067C"/>
    <w:rsid w:val="00323F17"/>
    <w:rsid w:val="003620F4"/>
    <w:rsid w:val="00430CB7"/>
    <w:rsid w:val="004428C3"/>
    <w:rsid w:val="004609E9"/>
    <w:rsid w:val="004C6ACB"/>
    <w:rsid w:val="00673647"/>
    <w:rsid w:val="00690767"/>
    <w:rsid w:val="0069320A"/>
    <w:rsid w:val="006B7526"/>
    <w:rsid w:val="00716999"/>
    <w:rsid w:val="00746DFF"/>
    <w:rsid w:val="00782A58"/>
    <w:rsid w:val="00791140"/>
    <w:rsid w:val="007D3A43"/>
    <w:rsid w:val="00833515"/>
    <w:rsid w:val="00880029"/>
    <w:rsid w:val="008954DA"/>
    <w:rsid w:val="008A4A79"/>
    <w:rsid w:val="008C72DA"/>
    <w:rsid w:val="008D3C48"/>
    <w:rsid w:val="00926E65"/>
    <w:rsid w:val="00933D6D"/>
    <w:rsid w:val="009D5938"/>
    <w:rsid w:val="00A1251F"/>
    <w:rsid w:val="00A1770F"/>
    <w:rsid w:val="00AC79E1"/>
    <w:rsid w:val="00AD1D26"/>
    <w:rsid w:val="00B274BD"/>
    <w:rsid w:val="00B87334"/>
    <w:rsid w:val="00BC52D8"/>
    <w:rsid w:val="00C45C8F"/>
    <w:rsid w:val="00C82315"/>
    <w:rsid w:val="00C8699F"/>
    <w:rsid w:val="00D80FA0"/>
    <w:rsid w:val="00DC27B8"/>
    <w:rsid w:val="00E14F26"/>
    <w:rsid w:val="00E401E3"/>
    <w:rsid w:val="00E50F6C"/>
    <w:rsid w:val="00E7073E"/>
    <w:rsid w:val="00EA7D60"/>
    <w:rsid w:val="00EC5329"/>
    <w:rsid w:val="00F00B5E"/>
    <w:rsid w:val="00F04B63"/>
    <w:rsid w:val="00F24525"/>
    <w:rsid w:val="00F51AD5"/>
    <w:rsid w:val="00F61642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A4184-D765-44DB-ABCF-F02090C1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4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msohyperlink">
    <w:name w:val="x_msohyperlink"/>
    <w:basedOn w:val="DefaultParagraphFont"/>
    <w:rsid w:val="00C45C8F"/>
  </w:style>
  <w:style w:type="character" w:styleId="Hyperlink">
    <w:name w:val="Hyperlink"/>
    <w:basedOn w:val="DefaultParagraphFont"/>
    <w:uiPriority w:val="99"/>
    <w:unhideWhenUsed/>
    <w:rsid w:val="00C45C8F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20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20F4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36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F4"/>
  </w:style>
  <w:style w:type="paragraph" w:styleId="Footer">
    <w:name w:val="footer"/>
    <w:basedOn w:val="Normal"/>
    <w:link w:val="FooterChar"/>
    <w:uiPriority w:val="99"/>
    <w:unhideWhenUsed/>
    <w:rsid w:val="0036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F4"/>
  </w:style>
  <w:style w:type="paragraph" w:styleId="ListParagraph">
    <w:name w:val="List Paragraph"/>
    <w:basedOn w:val="Normal"/>
    <w:uiPriority w:val="34"/>
    <w:qFormat/>
    <w:rsid w:val="004C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1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3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6550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2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4529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1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61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73297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279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66396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9362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51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239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0651">
                  <w:marLeft w:val="0"/>
                  <w:marRight w:val="0"/>
                  <w:marTop w:val="0"/>
                  <w:marBottom w:val="15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400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3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58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3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95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67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4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21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9834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10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626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2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8669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15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72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6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7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995">
                  <w:marLeft w:val="0"/>
                  <w:marRight w:val="0"/>
                  <w:marTop w:val="0"/>
                  <w:marBottom w:val="15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592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2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650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644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3339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3843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02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71740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8885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63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9668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4539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615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762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9476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539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975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667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07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1132">
                  <w:marLeft w:val="0"/>
                  <w:marRight w:val="0"/>
                  <w:marTop w:val="0"/>
                  <w:marBottom w:val="15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38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2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7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5383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641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41967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1371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17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00878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9846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79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7878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869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16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88719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2340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95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48957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5496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665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Ke9P3avTHGTjPUEW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w@rud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@ru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7ABF-0EE9-4944-B53A-56CB1819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A0EB369C.dotm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Абдулаева Лалита Мирамидовна</dc:creator>
  <cp:keywords/>
  <dc:description/>
  <cp:lastModifiedBy>Chanter, Demeter Violette Bacchante</cp:lastModifiedBy>
  <cp:revision>2</cp:revision>
  <dcterms:created xsi:type="dcterms:W3CDTF">2019-03-22T14:02:00Z</dcterms:created>
  <dcterms:modified xsi:type="dcterms:W3CDTF">2019-03-22T14:02:00Z</dcterms:modified>
</cp:coreProperties>
</file>