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64908" w:rsidRDefault="00F75773">
      <w:pPr>
        <w:pStyle w:val="Heading1"/>
        <w:rPr>
          <w:rFonts w:ascii="Merriweather" w:eastAsia="Merriweather" w:hAnsi="Merriweather" w:cs="Merriweather"/>
        </w:rPr>
      </w:pPr>
      <w:bookmarkStart w:id="0" w:name="_nisf53lmk5b4" w:colFirst="0" w:colLast="0"/>
      <w:bookmarkEnd w:id="0"/>
      <w:r>
        <w:rPr>
          <w:rFonts w:ascii="Merriweather" w:eastAsia="Merriweather" w:hAnsi="Merriweather" w:cs="Merriweather"/>
        </w:rPr>
        <w:t>The Indian Conference on Artificial Intelligence &amp; Law, 2020</w:t>
      </w:r>
    </w:p>
    <w:p w14:paraId="00000002" w14:textId="77777777" w:rsidR="00164908" w:rsidRDefault="00F75773">
      <w:pPr>
        <w:rPr>
          <w:rFonts w:ascii="Merriweather" w:eastAsia="Merriweather" w:hAnsi="Merriweather" w:cs="Merriweather"/>
          <w:b/>
        </w:rPr>
      </w:pPr>
      <w:r>
        <w:rPr>
          <w:rFonts w:ascii="Merriweather" w:eastAsia="Merriweather" w:hAnsi="Merriweather" w:cs="Merriweather"/>
          <w:b/>
        </w:rPr>
        <w:t>Call for Papers for Track Presentations</w:t>
      </w:r>
    </w:p>
    <w:p w14:paraId="00000003" w14:textId="77777777" w:rsidR="00164908" w:rsidRDefault="00F75773">
      <w:pPr>
        <w:jc w:val="both"/>
        <w:rPr>
          <w:rFonts w:ascii="Georgia" w:eastAsia="Georgia" w:hAnsi="Georgia" w:cs="Georgia"/>
          <w:b/>
        </w:rPr>
      </w:pPr>
      <w:r>
        <w:rPr>
          <w:rFonts w:ascii="Merriweather" w:eastAsia="Merriweather" w:hAnsi="Merriweather" w:cs="Merriweather"/>
        </w:rPr>
        <w:t>​</w:t>
      </w:r>
      <w:r>
        <w:rPr>
          <w:rFonts w:ascii="Georgia" w:eastAsia="Georgia" w:hAnsi="Georgia" w:cs="Georgia"/>
          <w:b/>
        </w:rPr>
        <w:t>Recognizing the enormity of the challenges our society faces in technology and law ethics in India, Indian Society of Artificial Intelligence and Law is dedicated to making a lasting impact through our campaigns and programs. While our efforts are driven b</w:t>
      </w:r>
      <w:r>
        <w:rPr>
          <w:rFonts w:ascii="Georgia" w:eastAsia="Georgia" w:hAnsi="Georgia" w:cs="Georgia"/>
          <w:b/>
        </w:rPr>
        <w:t xml:space="preserve">y our organization’s singular focus, we spread a wide net by investing in a variety of progressive strategies. The IndoCon AI Law is the forum where you will impart solutions on various normative and unconventional issues related to AI, Law and Ethics. </w:t>
      </w:r>
    </w:p>
    <w:p w14:paraId="00000004"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Th</w:t>
      </w:r>
      <w:r>
        <w:rPr>
          <w:rFonts w:ascii="Georgia" w:eastAsia="Georgia" w:hAnsi="Georgia" w:cs="Georgia"/>
          <w:b/>
        </w:rPr>
        <w:t xml:space="preserve">e Indian Conference on AI and Law, 2020 is the Flagship Convention of the Indian Society of Artificial Intelligence and Law, which will be organized through virtual means from October 1, 2020 to October 4, 2020 (Website: isail.in/indocon). </w:t>
      </w:r>
    </w:p>
    <w:p w14:paraId="00000005"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 xml:space="preserve">The IndoCon AI </w:t>
      </w:r>
      <w:r>
        <w:rPr>
          <w:rFonts w:ascii="Georgia" w:eastAsia="Georgia" w:hAnsi="Georgia" w:cs="Georgia"/>
          <w:b/>
        </w:rPr>
        <w:t xml:space="preserve">and Law will conduct 3 sessions during the conference: </w:t>
      </w:r>
    </w:p>
    <w:p w14:paraId="00000006" w14:textId="77777777" w:rsidR="00164908" w:rsidRDefault="00F75773">
      <w:pPr>
        <w:numPr>
          <w:ilvl w:val="0"/>
          <w:numId w:val="1"/>
        </w:numPr>
        <w:shd w:val="clear" w:color="auto" w:fill="FFFFFF"/>
        <w:spacing w:before="200"/>
      </w:pPr>
      <w:r>
        <w:rPr>
          <w:rFonts w:ascii="Georgia" w:eastAsia="Georgia" w:hAnsi="Georgia" w:cs="Georgia"/>
          <w:b/>
        </w:rPr>
        <w:t>Track Presentations</w:t>
      </w:r>
    </w:p>
    <w:p w14:paraId="00000007" w14:textId="77777777" w:rsidR="00164908" w:rsidRDefault="00F75773">
      <w:pPr>
        <w:numPr>
          <w:ilvl w:val="0"/>
          <w:numId w:val="1"/>
        </w:numPr>
        <w:shd w:val="clear" w:color="auto" w:fill="FFFFFF"/>
      </w:pPr>
      <w:r>
        <w:rPr>
          <w:rFonts w:ascii="Georgia" w:eastAsia="Georgia" w:hAnsi="Georgia" w:cs="Georgia"/>
          <w:b/>
        </w:rPr>
        <w:t>AI General Assembly</w:t>
      </w:r>
    </w:p>
    <w:p w14:paraId="00000008" w14:textId="77777777" w:rsidR="00164908" w:rsidRDefault="00F75773">
      <w:pPr>
        <w:numPr>
          <w:ilvl w:val="0"/>
          <w:numId w:val="1"/>
        </w:numPr>
        <w:shd w:val="clear" w:color="auto" w:fill="FFFFFF"/>
        <w:spacing w:after="200"/>
      </w:pPr>
      <w:r>
        <w:rPr>
          <w:rFonts w:ascii="Georgia" w:eastAsia="Georgia" w:hAnsi="Georgia" w:cs="Georgia"/>
          <w:b/>
        </w:rPr>
        <w:t>Research Panels</w:t>
      </w:r>
    </w:p>
    <w:p w14:paraId="00000009"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We are sharing the guidelines for the Track Presentations.</w:t>
      </w:r>
    </w:p>
    <w:p w14:paraId="0000000A" w14:textId="77777777" w:rsidR="00164908" w:rsidRDefault="00F75773">
      <w:pPr>
        <w:pStyle w:val="Heading2"/>
        <w:keepNext w:val="0"/>
        <w:keepLines w:val="0"/>
        <w:pBdr>
          <w:top w:val="none" w:sz="0" w:space="4" w:color="auto"/>
          <w:bottom w:val="single" w:sz="12" w:space="6" w:color="000000"/>
        </w:pBdr>
        <w:shd w:val="clear" w:color="auto" w:fill="FFFFFF"/>
        <w:spacing w:before="140"/>
        <w:jc w:val="both"/>
        <w:rPr>
          <w:rFonts w:ascii="Verdana" w:eastAsia="Verdana" w:hAnsi="Verdana" w:cs="Verdana"/>
          <w:b/>
          <w:color w:val="333333"/>
          <w:sz w:val="24"/>
          <w:szCs w:val="24"/>
        </w:rPr>
      </w:pPr>
      <w:bookmarkStart w:id="1" w:name="_2sy879nc76xl" w:colFirst="0" w:colLast="0"/>
      <w:bookmarkEnd w:id="1"/>
      <w:r>
        <w:rPr>
          <w:rFonts w:ascii="Verdana" w:eastAsia="Verdana" w:hAnsi="Verdana" w:cs="Verdana"/>
          <w:b/>
          <w:color w:val="333333"/>
          <w:sz w:val="24"/>
          <w:szCs w:val="24"/>
        </w:rPr>
        <w:t>Guidelines for Track Presentations</w:t>
      </w:r>
    </w:p>
    <w:p w14:paraId="0000000B"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All papers must be original and not simultaneously</w:t>
      </w:r>
      <w:r>
        <w:rPr>
          <w:rFonts w:ascii="Georgia" w:eastAsia="Georgia" w:hAnsi="Georgia" w:cs="Georgia"/>
          <w:b/>
        </w:rPr>
        <w:t xml:space="preserve"> submitted to another journal or conference. The following paper categories are welcome:</w:t>
      </w:r>
    </w:p>
    <w:p w14:paraId="0000000C" w14:textId="77777777" w:rsidR="00164908" w:rsidRDefault="00F75773">
      <w:pPr>
        <w:pStyle w:val="Heading2"/>
        <w:keepNext w:val="0"/>
        <w:keepLines w:val="0"/>
        <w:pBdr>
          <w:top w:val="none" w:sz="0" w:space="4" w:color="auto"/>
          <w:bottom w:val="single" w:sz="12" w:space="6" w:color="000000"/>
        </w:pBdr>
        <w:shd w:val="clear" w:color="auto" w:fill="FFFFFF"/>
        <w:spacing w:before="140"/>
        <w:jc w:val="both"/>
        <w:rPr>
          <w:rFonts w:ascii="Verdana" w:eastAsia="Verdana" w:hAnsi="Verdana" w:cs="Verdana"/>
          <w:b/>
          <w:color w:val="333333"/>
          <w:sz w:val="24"/>
          <w:szCs w:val="24"/>
        </w:rPr>
      </w:pPr>
      <w:bookmarkStart w:id="2" w:name="_qpym05wym4ll" w:colFirst="0" w:colLast="0"/>
      <w:bookmarkEnd w:id="2"/>
      <w:r>
        <w:rPr>
          <w:rFonts w:ascii="Verdana" w:eastAsia="Verdana" w:hAnsi="Verdana" w:cs="Verdana"/>
          <w:b/>
          <w:color w:val="333333"/>
          <w:sz w:val="24"/>
          <w:szCs w:val="24"/>
        </w:rPr>
        <w:t>Themes of the Conference</w:t>
      </w:r>
    </w:p>
    <w:p w14:paraId="0000000D" w14:textId="77777777" w:rsidR="00164908" w:rsidRDefault="00F75773">
      <w:pPr>
        <w:pStyle w:val="Heading3"/>
        <w:keepNext w:val="0"/>
        <w:keepLines w:val="0"/>
        <w:pBdr>
          <w:top w:val="none" w:sz="0" w:space="3" w:color="auto"/>
          <w:bottom w:val="single" w:sz="6" w:space="4" w:color="000000"/>
        </w:pBdr>
        <w:shd w:val="clear" w:color="auto" w:fill="FFFFFF"/>
        <w:spacing w:before="140" w:after="120"/>
        <w:ind w:left="600"/>
        <w:jc w:val="both"/>
        <w:rPr>
          <w:rFonts w:ascii="Georgia" w:eastAsia="Georgia" w:hAnsi="Georgia" w:cs="Georgia"/>
          <w:b/>
          <w:color w:val="333333"/>
          <w:sz w:val="22"/>
          <w:szCs w:val="22"/>
        </w:rPr>
      </w:pPr>
      <w:bookmarkStart w:id="3" w:name="_notb1ax256uc" w:colFirst="0" w:colLast="0"/>
      <w:bookmarkEnd w:id="3"/>
      <w:r>
        <w:rPr>
          <w:rFonts w:ascii="Georgia" w:eastAsia="Georgia" w:hAnsi="Georgia" w:cs="Georgia"/>
          <w:b/>
          <w:color w:val="333333"/>
          <w:sz w:val="22"/>
          <w:szCs w:val="22"/>
        </w:rPr>
        <w:t>Track 1: Artificial Intelligence and Law: Philosophy, Technology and Theory</w:t>
      </w:r>
    </w:p>
    <w:p w14:paraId="0000000E" w14:textId="77777777" w:rsidR="00164908" w:rsidRDefault="00F75773">
      <w:pPr>
        <w:numPr>
          <w:ilvl w:val="0"/>
          <w:numId w:val="5"/>
        </w:numPr>
        <w:shd w:val="clear" w:color="auto" w:fill="FFFFFF"/>
        <w:spacing w:before="200"/>
      </w:pPr>
      <w:r>
        <w:rPr>
          <w:rFonts w:ascii="Georgia" w:eastAsia="Georgia" w:hAnsi="Georgia" w:cs="Georgia"/>
          <w:b/>
        </w:rPr>
        <w:t>The Turing Test and its Significance</w:t>
      </w:r>
    </w:p>
    <w:p w14:paraId="0000000F" w14:textId="77777777" w:rsidR="00164908" w:rsidRDefault="00F75773">
      <w:pPr>
        <w:numPr>
          <w:ilvl w:val="0"/>
          <w:numId w:val="5"/>
        </w:numPr>
        <w:shd w:val="clear" w:color="auto" w:fill="FFFFFF"/>
      </w:pPr>
      <w:r>
        <w:rPr>
          <w:rFonts w:ascii="Georgia" w:eastAsia="Georgia" w:hAnsi="Georgia" w:cs="Georgia"/>
          <w:b/>
        </w:rPr>
        <w:t>Dartmouth Principle and its Relevance</w:t>
      </w:r>
    </w:p>
    <w:p w14:paraId="00000010" w14:textId="77777777" w:rsidR="00164908" w:rsidRDefault="00F75773">
      <w:pPr>
        <w:numPr>
          <w:ilvl w:val="0"/>
          <w:numId w:val="5"/>
        </w:numPr>
        <w:shd w:val="clear" w:color="auto" w:fill="FFFFFF"/>
      </w:pPr>
      <w:r>
        <w:rPr>
          <w:rFonts w:ascii="Georgia" w:eastAsia="Georgia" w:hAnsi="Georgia" w:cs="Georgia"/>
          <w:b/>
        </w:rPr>
        <w:t>Artificial Life</w:t>
      </w:r>
    </w:p>
    <w:p w14:paraId="00000011" w14:textId="77777777" w:rsidR="00164908" w:rsidRDefault="00F75773">
      <w:pPr>
        <w:numPr>
          <w:ilvl w:val="0"/>
          <w:numId w:val="5"/>
        </w:numPr>
        <w:shd w:val="clear" w:color="auto" w:fill="FFFFFF"/>
      </w:pPr>
      <w:r>
        <w:rPr>
          <w:rFonts w:ascii="Georgia" w:eastAsia="Georgia" w:hAnsi="Georgia" w:cs="Georgia"/>
          <w:b/>
        </w:rPr>
        <w:t>Cognitive and Developmental Systems CI: Computational Intelligence (General/Other)</w:t>
      </w:r>
    </w:p>
    <w:p w14:paraId="00000012" w14:textId="77777777" w:rsidR="00164908" w:rsidRDefault="00F75773">
      <w:pPr>
        <w:numPr>
          <w:ilvl w:val="0"/>
          <w:numId w:val="5"/>
        </w:numPr>
        <w:shd w:val="clear" w:color="auto" w:fill="FFFFFF"/>
      </w:pPr>
      <w:r>
        <w:rPr>
          <w:rFonts w:ascii="Georgia" w:eastAsia="Georgia" w:hAnsi="Georgia" w:cs="Georgia"/>
          <w:b/>
        </w:rPr>
        <w:t>Evolut</w:t>
      </w:r>
      <w:r>
        <w:rPr>
          <w:rFonts w:ascii="Georgia" w:eastAsia="Georgia" w:hAnsi="Georgia" w:cs="Georgia"/>
          <w:b/>
        </w:rPr>
        <w:t xml:space="preserve">ionary Computation </w:t>
      </w:r>
    </w:p>
    <w:p w14:paraId="00000013" w14:textId="77777777" w:rsidR="00164908" w:rsidRDefault="00F75773">
      <w:pPr>
        <w:numPr>
          <w:ilvl w:val="0"/>
          <w:numId w:val="5"/>
        </w:numPr>
        <w:shd w:val="clear" w:color="auto" w:fill="FFFFFF"/>
      </w:pPr>
      <w:r>
        <w:rPr>
          <w:rFonts w:ascii="Georgia" w:eastAsia="Georgia" w:hAnsi="Georgia" w:cs="Georgia"/>
          <w:b/>
        </w:rPr>
        <w:t>Fuzzy Systems</w:t>
      </w:r>
    </w:p>
    <w:p w14:paraId="00000014" w14:textId="77777777" w:rsidR="00164908" w:rsidRDefault="00F75773">
      <w:pPr>
        <w:numPr>
          <w:ilvl w:val="0"/>
          <w:numId w:val="5"/>
        </w:numPr>
        <w:shd w:val="clear" w:color="auto" w:fill="FFFFFF"/>
      </w:pPr>
      <w:r>
        <w:rPr>
          <w:rFonts w:ascii="Georgia" w:eastAsia="Georgia" w:hAnsi="Georgia" w:cs="Georgia"/>
          <w:b/>
        </w:rPr>
        <w:lastRenderedPageBreak/>
        <w:t xml:space="preserve">Heuristics, Meta-Heuristics and Hyper-Heuristics </w:t>
      </w:r>
    </w:p>
    <w:p w14:paraId="00000015" w14:textId="77777777" w:rsidR="00164908" w:rsidRDefault="00F75773">
      <w:pPr>
        <w:numPr>
          <w:ilvl w:val="0"/>
          <w:numId w:val="5"/>
        </w:numPr>
        <w:shd w:val="clear" w:color="auto" w:fill="FFFFFF"/>
      </w:pPr>
      <w:r>
        <w:rPr>
          <w:rFonts w:ascii="Georgia" w:eastAsia="Georgia" w:hAnsi="Georgia" w:cs="Georgia"/>
          <w:b/>
        </w:rPr>
        <w:t>Human-Like Intelligence</w:t>
      </w:r>
    </w:p>
    <w:p w14:paraId="00000016" w14:textId="77777777" w:rsidR="00164908" w:rsidRDefault="00F75773">
      <w:pPr>
        <w:numPr>
          <w:ilvl w:val="0"/>
          <w:numId w:val="5"/>
        </w:numPr>
        <w:shd w:val="clear" w:color="auto" w:fill="FFFFFF"/>
      </w:pPr>
      <w:r>
        <w:rPr>
          <w:rFonts w:ascii="Georgia" w:eastAsia="Georgia" w:hAnsi="Georgia" w:cs="Georgia"/>
          <w:b/>
        </w:rPr>
        <w:t>Hybrid Computational Intelligence</w:t>
      </w:r>
    </w:p>
    <w:p w14:paraId="00000017" w14:textId="77777777" w:rsidR="00164908" w:rsidRDefault="00F75773">
      <w:pPr>
        <w:numPr>
          <w:ilvl w:val="0"/>
          <w:numId w:val="5"/>
        </w:numPr>
        <w:shd w:val="clear" w:color="auto" w:fill="FFFFFF"/>
      </w:pPr>
      <w:r>
        <w:rPr>
          <w:rFonts w:ascii="Georgia" w:eastAsia="Georgia" w:hAnsi="Georgia" w:cs="Georgia"/>
          <w:b/>
        </w:rPr>
        <w:t>Natural Language Processing</w:t>
      </w:r>
    </w:p>
    <w:p w14:paraId="00000018" w14:textId="77777777" w:rsidR="00164908" w:rsidRDefault="00F75773">
      <w:pPr>
        <w:numPr>
          <w:ilvl w:val="0"/>
          <w:numId w:val="5"/>
        </w:numPr>
        <w:shd w:val="clear" w:color="auto" w:fill="FFFFFF"/>
      </w:pPr>
      <w:r>
        <w:rPr>
          <w:rFonts w:ascii="Georgia" w:eastAsia="Georgia" w:hAnsi="Georgia" w:cs="Georgia"/>
          <w:b/>
        </w:rPr>
        <w:t xml:space="preserve">Brain-Sensing and Analysis </w:t>
      </w:r>
    </w:p>
    <w:p w14:paraId="00000019" w14:textId="77777777" w:rsidR="00164908" w:rsidRDefault="00F75773">
      <w:pPr>
        <w:numPr>
          <w:ilvl w:val="0"/>
          <w:numId w:val="5"/>
        </w:numPr>
        <w:shd w:val="clear" w:color="auto" w:fill="FFFFFF"/>
      </w:pPr>
      <w:r>
        <w:rPr>
          <w:rFonts w:ascii="Georgia" w:eastAsia="Georgia" w:hAnsi="Georgia" w:cs="Georgia"/>
          <w:b/>
        </w:rPr>
        <w:t>Human Computation</w:t>
      </w:r>
    </w:p>
    <w:p w14:paraId="0000001A" w14:textId="77777777" w:rsidR="00164908" w:rsidRDefault="00F75773">
      <w:pPr>
        <w:numPr>
          <w:ilvl w:val="0"/>
          <w:numId w:val="5"/>
        </w:numPr>
        <w:shd w:val="clear" w:color="auto" w:fill="FFFFFF"/>
      </w:pPr>
      <w:r>
        <w:rPr>
          <w:rFonts w:ascii="Georgia" w:eastAsia="Georgia" w:hAnsi="Georgia" w:cs="Georgia"/>
          <w:b/>
        </w:rPr>
        <w:t xml:space="preserve">Human-Agent Negotiation </w:t>
      </w:r>
    </w:p>
    <w:p w14:paraId="0000001B" w14:textId="77777777" w:rsidR="00164908" w:rsidRDefault="00F75773">
      <w:pPr>
        <w:numPr>
          <w:ilvl w:val="0"/>
          <w:numId w:val="5"/>
        </w:numPr>
        <w:shd w:val="clear" w:color="auto" w:fill="FFFFFF"/>
      </w:pPr>
      <w:r>
        <w:rPr>
          <w:rFonts w:ascii="Georgia" w:eastAsia="Georgia" w:hAnsi="Georgia" w:cs="Georgia"/>
          <w:b/>
        </w:rPr>
        <w:t>Human-Aware Planning and Behavior Prediction</w:t>
      </w:r>
    </w:p>
    <w:p w14:paraId="0000001C" w14:textId="77777777" w:rsidR="00164908" w:rsidRDefault="00F75773">
      <w:pPr>
        <w:numPr>
          <w:ilvl w:val="0"/>
          <w:numId w:val="5"/>
        </w:numPr>
        <w:shd w:val="clear" w:color="auto" w:fill="FFFFFF"/>
      </w:pPr>
      <w:r>
        <w:rPr>
          <w:rFonts w:ascii="Georgia" w:eastAsia="Georgia" w:hAnsi="Georgia" w:cs="Georgia"/>
          <w:b/>
        </w:rPr>
        <w:t xml:space="preserve">Human-Computer Interaction </w:t>
      </w:r>
    </w:p>
    <w:p w14:paraId="0000001D" w14:textId="77777777" w:rsidR="00164908" w:rsidRDefault="00F75773">
      <w:pPr>
        <w:numPr>
          <w:ilvl w:val="0"/>
          <w:numId w:val="5"/>
        </w:numPr>
        <w:shd w:val="clear" w:color="auto" w:fill="FFFFFF"/>
      </w:pPr>
      <w:r>
        <w:rPr>
          <w:rFonts w:ascii="Georgia" w:eastAsia="Georgia" w:hAnsi="Georgia" w:cs="Georgia"/>
          <w:b/>
        </w:rPr>
        <w:t>Human-in-the-loop Planning/Learning</w:t>
      </w:r>
    </w:p>
    <w:p w14:paraId="0000001E" w14:textId="77777777" w:rsidR="00164908" w:rsidRDefault="00F75773">
      <w:pPr>
        <w:numPr>
          <w:ilvl w:val="0"/>
          <w:numId w:val="5"/>
        </w:numPr>
        <w:shd w:val="clear" w:color="auto" w:fill="FFFFFF"/>
      </w:pPr>
      <w:r>
        <w:rPr>
          <w:rFonts w:ascii="Georgia" w:eastAsia="Georgia" w:hAnsi="Georgia" w:cs="Georgia"/>
          <w:b/>
        </w:rPr>
        <w:t xml:space="preserve">Human-Robot/Agent Interaction </w:t>
      </w:r>
    </w:p>
    <w:p w14:paraId="0000001F" w14:textId="77777777" w:rsidR="00164908" w:rsidRDefault="00F75773">
      <w:pPr>
        <w:numPr>
          <w:ilvl w:val="0"/>
          <w:numId w:val="5"/>
        </w:numPr>
        <w:shd w:val="clear" w:color="auto" w:fill="FFFFFF"/>
      </w:pPr>
      <w:r>
        <w:rPr>
          <w:rFonts w:ascii="Georgia" w:eastAsia="Georgia" w:hAnsi="Georgia" w:cs="Georgia"/>
          <w:b/>
        </w:rPr>
        <w:t>Interaction Techniques and Devices</w:t>
      </w:r>
    </w:p>
    <w:p w14:paraId="00000020" w14:textId="77777777" w:rsidR="00164908" w:rsidRDefault="00F75773">
      <w:pPr>
        <w:numPr>
          <w:ilvl w:val="0"/>
          <w:numId w:val="5"/>
        </w:numPr>
        <w:shd w:val="clear" w:color="auto" w:fill="FFFFFF"/>
      </w:pPr>
      <w:r>
        <w:rPr>
          <w:rFonts w:ascii="Georgia" w:eastAsia="Georgia" w:hAnsi="Georgia" w:cs="Georgia"/>
          <w:b/>
        </w:rPr>
        <w:t xml:space="preserve">Language Acquisition </w:t>
      </w:r>
    </w:p>
    <w:p w14:paraId="00000021" w14:textId="77777777" w:rsidR="00164908" w:rsidRDefault="00F75773">
      <w:pPr>
        <w:numPr>
          <w:ilvl w:val="0"/>
          <w:numId w:val="5"/>
        </w:numPr>
        <w:shd w:val="clear" w:color="auto" w:fill="FFFFFF"/>
      </w:pPr>
      <w:r>
        <w:rPr>
          <w:rFonts w:ascii="Georgia" w:eastAsia="Georgia" w:hAnsi="Georgia" w:cs="Georgia"/>
          <w:b/>
        </w:rPr>
        <w:t>Learning Human Values and Preferen</w:t>
      </w:r>
      <w:r>
        <w:rPr>
          <w:rFonts w:ascii="Georgia" w:eastAsia="Georgia" w:hAnsi="Georgia" w:cs="Georgia"/>
          <w:b/>
        </w:rPr>
        <w:t>ces</w:t>
      </w:r>
    </w:p>
    <w:p w14:paraId="00000022" w14:textId="77777777" w:rsidR="00164908" w:rsidRDefault="00F75773">
      <w:pPr>
        <w:numPr>
          <w:ilvl w:val="0"/>
          <w:numId w:val="5"/>
        </w:numPr>
        <w:shd w:val="clear" w:color="auto" w:fill="FFFFFF"/>
      </w:pPr>
      <w:r>
        <w:rPr>
          <w:rFonts w:ascii="Georgia" w:eastAsia="Georgia" w:hAnsi="Georgia" w:cs="Georgia"/>
          <w:b/>
        </w:rPr>
        <w:t>Planning and Decision Support for Human-</w:t>
      </w:r>
    </w:p>
    <w:p w14:paraId="00000023" w14:textId="77777777" w:rsidR="00164908" w:rsidRDefault="00F75773">
      <w:pPr>
        <w:numPr>
          <w:ilvl w:val="0"/>
          <w:numId w:val="5"/>
        </w:numPr>
        <w:shd w:val="clear" w:color="auto" w:fill="FFFFFF"/>
      </w:pPr>
      <w:r>
        <w:rPr>
          <w:rFonts w:ascii="Georgia" w:eastAsia="Georgia" w:hAnsi="Georgia" w:cs="Georgia"/>
          <w:b/>
        </w:rPr>
        <w:t>Machine Teams, Teamwork, Team formation</w:t>
      </w:r>
    </w:p>
    <w:p w14:paraId="00000024" w14:textId="77777777" w:rsidR="00164908" w:rsidRDefault="00F75773">
      <w:pPr>
        <w:numPr>
          <w:ilvl w:val="0"/>
          <w:numId w:val="5"/>
        </w:numPr>
        <w:shd w:val="clear" w:color="auto" w:fill="FFFFFF"/>
      </w:pPr>
      <w:r>
        <w:rPr>
          <w:rFonts w:ascii="Georgia" w:eastAsia="Georgia" w:hAnsi="Georgia" w:cs="Georgia"/>
          <w:b/>
        </w:rPr>
        <w:t>Understanding People, Theories, Concepts and Methods</w:t>
      </w:r>
    </w:p>
    <w:p w14:paraId="00000025" w14:textId="77777777" w:rsidR="00164908" w:rsidRDefault="00F75773">
      <w:pPr>
        <w:numPr>
          <w:ilvl w:val="0"/>
          <w:numId w:val="5"/>
        </w:numPr>
        <w:shd w:val="clear" w:color="auto" w:fill="FFFFFF"/>
      </w:pPr>
      <w:r>
        <w:rPr>
          <w:rFonts w:ascii="Georgia" w:eastAsia="Georgia" w:hAnsi="Georgia" w:cs="Georgia"/>
          <w:b/>
        </w:rPr>
        <w:t>User Experience and Usability</w:t>
      </w:r>
    </w:p>
    <w:p w14:paraId="00000026" w14:textId="77777777" w:rsidR="00164908" w:rsidRDefault="00F75773">
      <w:pPr>
        <w:numPr>
          <w:ilvl w:val="0"/>
          <w:numId w:val="5"/>
        </w:numPr>
        <w:shd w:val="clear" w:color="auto" w:fill="FFFFFF"/>
      </w:pPr>
      <w:r>
        <w:rPr>
          <w:rFonts w:ascii="Georgia" w:eastAsia="Georgia" w:hAnsi="Georgia" w:cs="Georgia"/>
          <w:b/>
        </w:rPr>
        <w:t>The Criminology of Artificial Intelligence</w:t>
      </w:r>
    </w:p>
    <w:p w14:paraId="00000027" w14:textId="77777777" w:rsidR="00164908" w:rsidRDefault="00F75773">
      <w:pPr>
        <w:numPr>
          <w:ilvl w:val="0"/>
          <w:numId w:val="5"/>
        </w:numPr>
        <w:shd w:val="clear" w:color="auto" w:fill="FFFFFF"/>
      </w:pPr>
      <w:r>
        <w:rPr>
          <w:rFonts w:ascii="Georgia" w:eastAsia="Georgia" w:hAnsi="Georgia" w:cs="Georgia"/>
          <w:b/>
        </w:rPr>
        <w:t>Active Learning</w:t>
      </w:r>
    </w:p>
    <w:p w14:paraId="00000028" w14:textId="77777777" w:rsidR="00164908" w:rsidRDefault="00F75773">
      <w:pPr>
        <w:numPr>
          <w:ilvl w:val="0"/>
          <w:numId w:val="5"/>
        </w:numPr>
        <w:shd w:val="clear" w:color="auto" w:fill="FFFFFF"/>
      </w:pPr>
      <w:r>
        <w:rPr>
          <w:rFonts w:ascii="Georgia" w:eastAsia="Georgia" w:hAnsi="Georgia" w:cs="Georgia"/>
          <w:b/>
        </w:rPr>
        <w:t>Adaptive Data Analysis</w:t>
      </w:r>
    </w:p>
    <w:p w14:paraId="00000029" w14:textId="77777777" w:rsidR="00164908" w:rsidRDefault="00F75773">
      <w:pPr>
        <w:numPr>
          <w:ilvl w:val="0"/>
          <w:numId w:val="5"/>
        </w:numPr>
        <w:shd w:val="clear" w:color="auto" w:fill="FFFFFF"/>
      </w:pPr>
      <w:r>
        <w:rPr>
          <w:rFonts w:ascii="Georgia" w:eastAsia="Georgia" w:hAnsi="Georgia" w:cs="Georgia"/>
          <w:b/>
        </w:rPr>
        <w:t>Adversarial Learning, Robustness, and Uncertainty Quantification</w:t>
      </w:r>
    </w:p>
    <w:p w14:paraId="0000002A" w14:textId="77777777" w:rsidR="00164908" w:rsidRDefault="00F75773">
      <w:pPr>
        <w:numPr>
          <w:ilvl w:val="0"/>
          <w:numId w:val="5"/>
        </w:numPr>
        <w:shd w:val="clear" w:color="auto" w:fill="FFFFFF"/>
      </w:pPr>
      <w:r>
        <w:rPr>
          <w:rFonts w:ascii="Georgia" w:eastAsia="Georgia" w:hAnsi="Georgia" w:cs="Georgia"/>
          <w:b/>
        </w:rPr>
        <w:t>AutoML</w:t>
      </w:r>
    </w:p>
    <w:p w14:paraId="0000002B" w14:textId="77777777" w:rsidR="00164908" w:rsidRDefault="00F75773">
      <w:pPr>
        <w:numPr>
          <w:ilvl w:val="0"/>
          <w:numId w:val="5"/>
        </w:numPr>
        <w:shd w:val="clear" w:color="auto" w:fill="FFFFFF"/>
      </w:pPr>
      <w:r>
        <w:rPr>
          <w:rFonts w:ascii="Georgia" w:eastAsia="Georgia" w:hAnsi="Georgia" w:cs="Georgia"/>
          <w:b/>
        </w:rPr>
        <w:t xml:space="preserve">Bandit Algorithms </w:t>
      </w:r>
    </w:p>
    <w:p w14:paraId="0000002C" w14:textId="77777777" w:rsidR="00164908" w:rsidRDefault="00F75773">
      <w:pPr>
        <w:numPr>
          <w:ilvl w:val="0"/>
          <w:numId w:val="5"/>
        </w:numPr>
        <w:shd w:val="clear" w:color="auto" w:fill="FFFFFF"/>
      </w:pPr>
      <w:r>
        <w:rPr>
          <w:rFonts w:ascii="Georgia" w:eastAsia="Georgia" w:hAnsi="Georgia" w:cs="Georgia"/>
          <w:b/>
        </w:rPr>
        <w:t>Bayesian Learning</w:t>
      </w:r>
    </w:p>
    <w:p w14:paraId="0000002D" w14:textId="77777777" w:rsidR="00164908" w:rsidRDefault="00F75773">
      <w:pPr>
        <w:numPr>
          <w:ilvl w:val="0"/>
          <w:numId w:val="5"/>
        </w:numPr>
        <w:shd w:val="clear" w:color="auto" w:fill="FFFFFF"/>
      </w:pPr>
      <w:r>
        <w:rPr>
          <w:rFonts w:ascii="Georgia" w:eastAsia="Georgia" w:hAnsi="Georgia" w:cs="Georgia"/>
          <w:b/>
        </w:rPr>
        <w:t xml:space="preserve">Causal Learning </w:t>
      </w:r>
    </w:p>
    <w:p w14:paraId="0000002E" w14:textId="77777777" w:rsidR="00164908" w:rsidRDefault="00F75773">
      <w:pPr>
        <w:numPr>
          <w:ilvl w:val="0"/>
          <w:numId w:val="5"/>
        </w:numPr>
        <w:shd w:val="clear" w:color="auto" w:fill="FFFFFF"/>
      </w:pPr>
      <w:r>
        <w:rPr>
          <w:rFonts w:ascii="Georgia" w:eastAsia="Georgia" w:hAnsi="Georgia" w:cs="Georgia"/>
          <w:b/>
        </w:rPr>
        <w:t>Classification and Regression</w:t>
      </w:r>
    </w:p>
    <w:p w14:paraId="0000002F" w14:textId="77777777" w:rsidR="00164908" w:rsidRDefault="00F75773">
      <w:pPr>
        <w:numPr>
          <w:ilvl w:val="0"/>
          <w:numId w:val="5"/>
        </w:numPr>
        <w:shd w:val="clear" w:color="auto" w:fill="FFFFFF"/>
      </w:pPr>
      <w:r>
        <w:rPr>
          <w:rFonts w:ascii="Georgia" w:eastAsia="Georgia" w:hAnsi="Georgia" w:cs="Georgia"/>
          <w:b/>
        </w:rPr>
        <w:t xml:space="preserve">Clustering </w:t>
      </w:r>
    </w:p>
    <w:p w14:paraId="00000030" w14:textId="77777777" w:rsidR="00164908" w:rsidRDefault="00F75773">
      <w:pPr>
        <w:numPr>
          <w:ilvl w:val="0"/>
          <w:numId w:val="5"/>
        </w:numPr>
        <w:shd w:val="clear" w:color="auto" w:fill="FFFFFF"/>
      </w:pPr>
      <w:r>
        <w:rPr>
          <w:rFonts w:ascii="Georgia" w:eastAsia="Georgia" w:hAnsi="Georgia" w:cs="Georgia"/>
          <w:b/>
        </w:rPr>
        <w:t>Data Mining</w:t>
      </w:r>
    </w:p>
    <w:p w14:paraId="00000031" w14:textId="77777777" w:rsidR="00164908" w:rsidRDefault="00F75773">
      <w:pPr>
        <w:numPr>
          <w:ilvl w:val="0"/>
          <w:numId w:val="5"/>
        </w:numPr>
        <w:shd w:val="clear" w:color="auto" w:fill="FFFFFF"/>
      </w:pPr>
      <w:r>
        <w:rPr>
          <w:rFonts w:ascii="Georgia" w:eastAsia="Georgia" w:hAnsi="Georgia" w:cs="Georgia"/>
          <w:b/>
        </w:rPr>
        <w:t xml:space="preserve">Deep Learning </w:t>
      </w:r>
    </w:p>
    <w:p w14:paraId="00000032" w14:textId="77777777" w:rsidR="00164908" w:rsidRDefault="00F75773">
      <w:pPr>
        <w:numPr>
          <w:ilvl w:val="0"/>
          <w:numId w:val="5"/>
        </w:numPr>
        <w:shd w:val="clear" w:color="auto" w:fill="FFFFFF"/>
      </w:pPr>
      <w:r>
        <w:rPr>
          <w:rFonts w:ascii="Georgia" w:eastAsia="Georgia" w:hAnsi="Georgia" w:cs="Georgia"/>
          <w:b/>
        </w:rPr>
        <w:t>Dimensionality Reduction/Feature Selec</w:t>
      </w:r>
      <w:r>
        <w:rPr>
          <w:rFonts w:ascii="Georgia" w:eastAsia="Georgia" w:hAnsi="Georgia" w:cs="Georgia"/>
          <w:b/>
        </w:rPr>
        <w:t>tion</w:t>
      </w:r>
    </w:p>
    <w:p w14:paraId="00000033" w14:textId="77777777" w:rsidR="00164908" w:rsidRDefault="00F75773">
      <w:pPr>
        <w:numPr>
          <w:ilvl w:val="0"/>
          <w:numId w:val="5"/>
        </w:numPr>
        <w:shd w:val="clear" w:color="auto" w:fill="FFFFFF"/>
      </w:pPr>
      <w:r>
        <w:rPr>
          <w:rFonts w:ascii="Georgia" w:eastAsia="Georgia" w:hAnsi="Georgia" w:cs="Georgia"/>
          <w:b/>
        </w:rPr>
        <w:t xml:space="preserve">Ensemble Methods </w:t>
      </w:r>
    </w:p>
    <w:p w14:paraId="00000034" w14:textId="77777777" w:rsidR="00164908" w:rsidRDefault="00F75773">
      <w:pPr>
        <w:numPr>
          <w:ilvl w:val="0"/>
          <w:numId w:val="5"/>
        </w:numPr>
        <w:shd w:val="clear" w:color="auto" w:fill="FFFFFF"/>
      </w:pPr>
      <w:r>
        <w:rPr>
          <w:rFonts w:ascii="Georgia" w:eastAsia="Georgia" w:hAnsi="Georgia" w:cs="Georgia"/>
          <w:b/>
        </w:rPr>
        <w:t>Evaluation and Analysis (Machine Learning)</w:t>
      </w:r>
    </w:p>
    <w:p w14:paraId="00000035" w14:textId="77777777" w:rsidR="00164908" w:rsidRDefault="00F75773">
      <w:pPr>
        <w:numPr>
          <w:ilvl w:val="0"/>
          <w:numId w:val="5"/>
        </w:numPr>
        <w:shd w:val="clear" w:color="auto" w:fill="FFFFFF"/>
      </w:pPr>
      <w:r>
        <w:rPr>
          <w:rFonts w:ascii="Georgia" w:eastAsia="Georgia" w:hAnsi="Georgia" w:cs="Georgia"/>
          <w:b/>
        </w:rPr>
        <w:t xml:space="preserve">Evolutionary Learning </w:t>
      </w:r>
    </w:p>
    <w:p w14:paraId="00000036" w14:textId="77777777" w:rsidR="00164908" w:rsidRDefault="00F75773">
      <w:pPr>
        <w:numPr>
          <w:ilvl w:val="0"/>
          <w:numId w:val="5"/>
        </w:numPr>
        <w:shd w:val="clear" w:color="auto" w:fill="FFFFFF"/>
      </w:pPr>
      <w:r>
        <w:rPr>
          <w:rFonts w:ascii="Georgia" w:eastAsia="Georgia" w:hAnsi="Georgia" w:cs="Georgia"/>
          <w:b/>
        </w:rPr>
        <w:t>Feature Extraction</w:t>
      </w:r>
    </w:p>
    <w:p w14:paraId="00000037" w14:textId="77777777" w:rsidR="00164908" w:rsidRDefault="00F75773">
      <w:pPr>
        <w:numPr>
          <w:ilvl w:val="0"/>
          <w:numId w:val="5"/>
        </w:numPr>
        <w:shd w:val="clear" w:color="auto" w:fill="FFFFFF"/>
      </w:pPr>
      <w:r>
        <w:rPr>
          <w:rFonts w:ascii="Georgia" w:eastAsia="Georgia" w:hAnsi="Georgia" w:cs="Georgia"/>
          <w:b/>
        </w:rPr>
        <w:t>Interpretable Machine Learning Kernel Methods</w:t>
      </w:r>
    </w:p>
    <w:p w14:paraId="00000038" w14:textId="77777777" w:rsidR="00164908" w:rsidRDefault="00F75773">
      <w:pPr>
        <w:numPr>
          <w:ilvl w:val="0"/>
          <w:numId w:val="5"/>
        </w:numPr>
        <w:shd w:val="clear" w:color="auto" w:fill="FFFFFF"/>
      </w:pPr>
      <w:r>
        <w:rPr>
          <w:rFonts w:ascii="Georgia" w:eastAsia="Georgia" w:hAnsi="Georgia" w:cs="Georgia"/>
          <w:b/>
        </w:rPr>
        <w:t>Learning Preferences or Rankings Learning Theory</w:t>
      </w:r>
    </w:p>
    <w:p w14:paraId="00000039" w14:textId="77777777" w:rsidR="00164908" w:rsidRDefault="00F75773">
      <w:pPr>
        <w:numPr>
          <w:ilvl w:val="0"/>
          <w:numId w:val="5"/>
        </w:numPr>
        <w:shd w:val="clear" w:color="auto" w:fill="FFFFFF"/>
      </w:pPr>
      <w:r>
        <w:rPr>
          <w:rFonts w:ascii="Georgia" w:eastAsia="Georgia" w:hAnsi="Georgia" w:cs="Georgia"/>
          <w:b/>
        </w:rPr>
        <w:t xml:space="preserve">Machine Learning (General) </w:t>
      </w:r>
    </w:p>
    <w:p w14:paraId="0000003A" w14:textId="77777777" w:rsidR="00164908" w:rsidRDefault="00F75773">
      <w:pPr>
        <w:numPr>
          <w:ilvl w:val="0"/>
          <w:numId w:val="5"/>
        </w:numPr>
        <w:shd w:val="clear" w:color="auto" w:fill="FFFFFF"/>
      </w:pPr>
      <w:r>
        <w:rPr>
          <w:rFonts w:ascii="Georgia" w:eastAsia="Georgia" w:hAnsi="Georgia" w:cs="Georgia"/>
          <w:b/>
        </w:rPr>
        <w:t>Manifold Learning</w:t>
      </w:r>
    </w:p>
    <w:p w14:paraId="0000003B" w14:textId="77777777" w:rsidR="00164908" w:rsidRDefault="00F75773">
      <w:pPr>
        <w:numPr>
          <w:ilvl w:val="0"/>
          <w:numId w:val="5"/>
        </w:numPr>
        <w:shd w:val="clear" w:color="auto" w:fill="FFFFFF"/>
      </w:pPr>
      <w:r>
        <w:rPr>
          <w:rFonts w:ascii="Georgia" w:eastAsia="Georgia" w:hAnsi="Georgia" w:cs="Georgia"/>
          <w:b/>
        </w:rPr>
        <w:t>Meta-Le</w:t>
      </w:r>
      <w:r>
        <w:rPr>
          <w:rFonts w:ascii="Georgia" w:eastAsia="Georgia" w:hAnsi="Georgia" w:cs="Georgia"/>
          <w:b/>
        </w:rPr>
        <w:t>arning Metric Learning</w:t>
      </w:r>
    </w:p>
    <w:p w14:paraId="0000003C" w14:textId="77777777" w:rsidR="00164908" w:rsidRDefault="00F75773">
      <w:pPr>
        <w:numPr>
          <w:ilvl w:val="0"/>
          <w:numId w:val="5"/>
        </w:numPr>
        <w:shd w:val="clear" w:color="auto" w:fill="FFFFFF"/>
      </w:pPr>
      <w:r>
        <w:rPr>
          <w:rFonts w:ascii="Georgia" w:eastAsia="Georgia" w:hAnsi="Georgia" w:cs="Georgia"/>
          <w:b/>
        </w:rPr>
        <w:t xml:space="preserve">Model Selection and Structure Learning </w:t>
      </w:r>
    </w:p>
    <w:p w14:paraId="0000003D" w14:textId="77777777" w:rsidR="00164908" w:rsidRDefault="00F75773">
      <w:pPr>
        <w:numPr>
          <w:ilvl w:val="0"/>
          <w:numId w:val="5"/>
        </w:numPr>
        <w:shd w:val="clear" w:color="auto" w:fill="FFFFFF"/>
      </w:pPr>
      <w:r>
        <w:rPr>
          <w:rFonts w:ascii="Georgia" w:eastAsia="Georgia" w:hAnsi="Georgia" w:cs="Georgia"/>
          <w:b/>
        </w:rPr>
        <w:t>Multi-instance/Multi-label/Multi-view learning</w:t>
      </w:r>
    </w:p>
    <w:p w14:paraId="0000003E" w14:textId="77777777" w:rsidR="00164908" w:rsidRDefault="00F75773">
      <w:pPr>
        <w:numPr>
          <w:ilvl w:val="0"/>
          <w:numId w:val="5"/>
        </w:numPr>
        <w:shd w:val="clear" w:color="auto" w:fill="FFFFFF"/>
      </w:pPr>
      <w:r>
        <w:rPr>
          <w:rFonts w:ascii="Georgia" w:eastAsia="Georgia" w:hAnsi="Georgia" w:cs="Georgia"/>
          <w:b/>
        </w:rPr>
        <w:t xml:space="preserve">Neural Networks </w:t>
      </w:r>
    </w:p>
    <w:p w14:paraId="0000003F" w14:textId="77777777" w:rsidR="00164908" w:rsidRDefault="00F75773">
      <w:pPr>
        <w:numPr>
          <w:ilvl w:val="0"/>
          <w:numId w:val="5"/>
        </w:numPr>
        <w:shd w:val="clear" w:color="auto" w:fill="FFFFFF"/>
      </w:pPr>
      <w:r>
        <w:rPr>
          <w:rFonts w:ascii="Georgia" w:eastAsia="Georgia" w:hAnsi="Georgia" w:cs="Georgia"/>
          <w:b/>
        </w:rPr>
        <w:t>Online Learning</w:t>
      </w:r>
    </w:p>
    <w:p w14:paraId="00000040" w14:textId="77777777" w:rsidR="00164908" w:rsidRDefault="00F75773">
      <w:pPr>
        <w:numPr>
          <w:ilvl w:val="0"/>
          <w:numId w:val="5"/>
        </w:numPr>
        <w:shd w:val="clear" w:color="auto" w:fill="FFFFFF"/>
      </w:pPr>
      <w:r>
        <w:rPr>
          <w:rFonts w:ascii="Georgia" w:eastAsia="Georgia" w:hAnsi="Georgia" w:cs="Georgia"/>
          <w:b/>
        </w:rPr>
        <w:t xml:space="preserve">Probabilistic Graphical Model </w:t>
      </w:r>
    </w:p>
    <w:p w14:paraId="00000041" w14:textId="77777777" w:rsidR="00164908" w:rsidRDefault="00F75773">
      <w:pPr>
        <w:numPr>
          <w:ilvl w:val="0"/>
          <w:numId w:val="5"/>
        </w:numPr>
        <w:shd w:val="clear" w:color="auto" w:fill="FFFFFF"/>
      </w:pPr>
      <w:r>
        <w:rPr>
          <w:rFonts w:ascii="Georgia" w:eastAsia="Georgia" w:hAnsi="Georgia" w:cs="Georgia"/>
          <w:b/>
        </w:rPr>
        <w:lastRenderedPageBreak/>
        <w:t>Reinforcement Learning</w:t>
      </w:r>
    </w:p>
    <w:p w14:paraId="00000042" w14:textId="77777777" w:rsidR="00164908" w:rsidRDefault="00F75773">
      <w:pPr>
        <w:numPr>
          <w:ilvl w:val="0"/>
          <w:numId w:val="5"/>
        </w:numPr>
        <w:shd w:val="clear" w:color="auto" w:fill="FFFFFF"/>
      </w:pPr>
      <w:r>
        <w:rPr>
          <w:rFonts w:ascii="Georgia" w:eastAsia="Georgia" w:hAnsi="Georgia" w:cs="Georgia"/>
          <w:b/>
        </w:rPr>
        <w:t xml:space="preserve">Relational Learning </w:t>
      </w:r>
    </w:p>
    <w:p w14:paraId="00000043" w14:textId="77777777" w:rsidR="00164908" w:rsidRDefault="00F75773">
      <w:pPr>
        <w:numPr>
          <w:ilvl w:val="0"/>
          <w:numId w:val="5"/>
        </w:numPr>
        <w:shd w:val="clear" w:color="auto" w:fill="FFFFFF"/>
      </w:pPr>
      <w:r>
        <w:rPr>
          <w:rFonts w:ascii="Georgia" w:eastAsia="Georgia" w:hAnsi="Georgia" w:cs="Georgia"/>
          <w:b/>
        </w:rPr>
        <w:t>Representation Learning</w:t>
      </w:r>
    </w:p>
    <w:p w14:paraId="00000044" w14:textId="77777777" w:rsidR="00164908" w:rsidRDefault="00F75773">
      <w:pPr>
        <w:numPr>
          <w:ilvl w:val="0"/>
          <w:numId w:val="5"/>
        </w:numPr>
        <w:shd w:val="clear" w:color="auto" w:fill="FFFFFF"/>
      </w:pPr>
      <w:r>
        <w:rPr>
          <w:rFonts w:ascii="Georgia" w:eastAsia="Georgia" w:hAnsi="Georgia" w:cs="Georgia"/>
          <w:b/>
        </w:rPr>
        <w:t xml:space="preserve">Self-Supervised Learning </w:t>
      </w:r>
    </w:p>
    <w:p w14:paraId="00000045" w14:textId="77777777" w:rsidR="00164908" w:rsidRDefault="00F75773">
      <w:pPr>
        <w:numPr>
          <w:ilvl w:val="0"/>
          <w:numId w:val="5"/>
        </w:numPr>
        <w:shd w:val="clear" w:color="auto" w:fill="FFFFFF"/>
      </w:pPr>
      <w:r>
        <w:rPr>
          <w:rFonts w:ascii="Georgia" w:eastAsia="Georgia" w:hAnsi="Georgia" w:cs="Georgia"/>
          <w:b/>
        </w:rPr>
        <w:t>Semi-Supervised Learning</w:t>
      </w:r>
    </w:p>
    <w:p w14:paraId="00000046" w14:textId="77777777" w:rsidR="00164908" w:rsidRDefault="00F75773">
      <w:pPr>
        <w:numPr>
          <w:ilvl w:val="0"/>
          <w:numId w:val="5"/>
        </w:numPr>
        <w:shd w:val="clear" w:color="auto" w:fill="FFFFFF"/>
      </w:pPr>
      <w:r>
        <w:rPr>
          <w:rFonts w:ascii="Georgia" w:eastAsia="Georgia" w:hAnsi="Georgia" w:cs="Georgia"/>
          <w:b/>
        </w:rPr>
        <w:t xml:space="preserve">Similarity and Distance Learning </w:t>
      </w:r>
    </w:p>
    <w:p w14:paraId="00000047" w14:textId="77777777" w:rsidR="00164908" w:rsidRDefault="00F75773">
      <w:pPr>
        <w:numPr>
          <w:ilvl w:val="0"/>
          <w:numId w:val="5"/>
        </w:numPr>
        <w:shd w:val="clear" w:color="auto" w:fill="FFFFFF"/>
        <w:spacing w:after="200"/>
      </w:pPr>
      <w:r>
        <w:rPr>
          <w:rFonts w:ascii="Georgia" w:eastAsia="Georgia" w:hAnsi="Georgia" w:cs="Georgia"/>
          <w:b/>
        </w:rPr>
        <w:t>Spectral Methods</w:t>
      </w:r>
    </w:p>
    <w:p w14:paraId="00000048" w14:textId="77777777" w:rsidR="00164908" w:rsidRDefault="00F75773">
      <w:pPr>
        <w:pStyle w:val="Heading3"/>
        <w:keepNext w:val="0"/>
        <w:keepLines w:val="0"/>
        <w:pBdr>
          <w:top w:val="none" w:sz="0" w:space="3" w:color="auto"/>
          <w:bottom w:val="single" w:sz="6" w:space="4" w:color="000000"/>
        </w:pBdr>
        <w:shd w:val="clear" w:color="auto" w:fill="FFFFFF"/>
        <w:spacing w:before="140" w:after="120"/>
        <w:ind w:left="600"/>
        <w:jc w:val="both"/>
        <w:rPr>
          <w:rFonts w:ascii="Georgia" w:eastAsia="Georgia" w:hAnsi="Georgia" w:cs="Georgia"/>
          <w:b/>
          <w:color w:val="333333"/>
          <w:sz w:val="22"/>
          <w:szCs w:val="22"/>
        </w:rPr>
      </w:pPr>
      <w:bookmarkStart w:id="4" w:name="_8cstbati5wl4" w:colFirst="0" w:colLast="0"/>
      <w:bookmarkEnd w:id="4"/>
      <w:r>
        <w:rPr>
          <w:rFonts w:ascii="Georgia" w:eastAsia="Georgia" w:hAnsi="Georgia" w:cs="Georgia"/>
          <w:b/>
          <w:color w:val="333333"/>
          <w:sz w:val="22"/>
          <w:szCs w:val="22"/>
        </w:rPr>
        <w:t>Track 2: Artificial Intelligence and Law: International Relations and Public Diplomacy</w:t>
      </w:r>
    </w:p>
    <w:p w14:paraId="00000049" w14:textId="77777777" w:rsidR="00164908" w:rsidRDefault="00F75773">
      <w:pPr>
        <w:numPr>
          <w:ilvl w:val="0"/>
          <w:numId w:val="6"/>
        </w:numPr>
        <w:shd w:val="clear" w:color="auto" w:fill="FFFFFF"/>
        <w:spacing w:before="200"/>
      </w:pPr>
      <w:r>
        <w:rPr>
          <w:rFonts w:ascii="Georgia" w:eastAsia="Georgia" w:hAnsi="Georgia" w:cs="Georgia"/>
          <w:b/>
        </w:rPr>
        <w:t>AI, Elections and Public Governance</w:t>
      </w:r>
    </w:p>
    <w:p w14:paraId="0000004A" w14:textId="77777777" w:rsidR="00164908" w:rsidRDefault="00F75773">
      <w:pPr>
        <w:numPr>
          <w:ilvl w:val="0"/>
          <w:numId w:val="6"/>
        </w:numPr>
        <w:shd w:val="clear" w:color="auto" w:fill="FFFFFF"/>
      </w:pPr>
      <w:r>
        <w:rPr>
          <w:rFonts w:ascii="Georgia" w:eastAsia="Georgia" w:hAnsi="Georgia" w:cs="Georgia"/>
          <w:b/>
        </w:rPr>
        <w:t>Psychog</w:t>
      </w:r>
      <w:r>
        <w:rPr>
          <w:rFonts w:ascii="Georgia" w:eastAsia="Georgia" w:hAnsi="Georgia" w:cs="Georgia"/>
          <w:b/>
        </w:rPr>
        <w:t>raphics &amp; Public Diplomacy: the Cambridge Analytica Case</w:t>
      </w:r>
    </w:p>
    <w:p w14:paraId="0000004B" w14:textId="77777777" w:rsidR="00164908" w:rsidRDefault="00F75773">
      <w:pPr>
        <w:numPr>
          <w:ilvl w:val="0"/>
          <w:numId w:val="6"/>
        </w:numPr>
        <w:shd w:val="clear" w:color="auto" w:fill="FFFFFF"/>
      </w:pPr>
      <w:r>
        <w:rPr>
          <w:rFonts w:ascii="Georgia" w:eastAsia="Georgia" w:hAnsi="Georgia" w:cs="Georgia"/>
          <w:b/>
        </w:rPr>
        <w:t>AI &amp; Diplomacy</w:t>
      </w:r>
    </w:p>
    <w:p w14:paraId="0000004C" w14:textId="77777777" w:rsidR="00164908" w:rsidRDefault="00F75773">
      <w:pPr>
        <w:numPr>
          <w:ilvl w:val="0"/>
          <w:numId w:val="6"/>
        </w:numPr>
        <w:shd w:val="clear" w:color="auto" w:fill="FFFFFF"/>
        <w:spacing w:after="200"/>
      </w:pPr>
      <w:r>
        <w:rPr>
          <w:rFonts w:ascii="Georgia" w:eastAsia="Georgia" w:hAnsi="Georgia" w:cs="Georgia"/>
          <w:b/>
        </w:rPr>
        <w:t>Innovative and Automated Learning</w:t>
      </w:r>
    </w:p>
    <w:p w14:paraId="0000004D" w14:textId="77777777" w:rsidR="00164908" w:rsidRDefault="00F75773">
      <w:pPr>
        <w:pStyle w:val="Heading3"/>
        <w:keepNext w:val="0"/>
        <w:keepLines w:val="0"/>
        <w:pBdr>
          <w:top w:val="none" w:sz="0" w:space="3" w:color="auto"/>
          <w:bottom w:val="single" w:sz="6" w:space="4" w:color="000000"/>
        </w:pBdr>
        <w:shd w:val="clear" w:color="auto" w:fill="FFFFFF"/>
        <w:spacing w:before="140" w:after="120"/>
        <w:ind w:left="600"/>
        <w:jc w:val="both"/>
        <w:rPr>
          <w:rFonts w:ascii="Georgia" w:eastAsia="Georgia" w:hAnsi="Georgia" w:cs="Georgia"/>
          <w:b/>
          <w:color w:val="333333"/>
          <w:sz w:val="22"/>
          <w:szCs w:val="22"/>
        </w:rPr>
      </w:pPr>
      <w:bookmarkStart w:id="5" w:name="_8b50827cvryw" w:colFirst="0" w:colLast="0"/>
      <w:bookmarkEnd w:id="5"/>
      <w:r>
        <w:rPr>
          <w:rFonts w:ascii="Georgia" w:eastAsia="Georgia" w:hAnsi="Georgia" w:cs="Georgia"/>
          <w:b/>
          <w:color w:val="333333"/>
          <w:sz w:val="22"/>
          <w:szCs w:val="22"/>
        </w:rPr>
        <w:t>Track 3: Artificial Intelligence and Law: Economics and Market Ethics</w:t>
      </w:r>
    </w:p>
    <w:p w14:paraId="0000004E" w14:textId="77777777" w:rsidR="00164908" w:rsidRDefault="00F75773">
      <w:pPr>
        <w:numPr>
          <w:ilvl w:val="0"/>
          <w:numId w:val="3"/>
        </w:numPr>
        <w:shd w:val="clear" w:color="auto" w:fill="FFFFFF"/>
        <w:spacing w:before="200"/>
      </w:pPr>
      <w:r>
        <w:rPr>
          <w:rFonts w:ascii="Georgia" w:eastAsia="Georgia" w:hAnsi="Georgia" w:cs="Georgia"/>
          <w:b/>
        </w:rPr>
        <w:t>Algorithmic Policing</w:t>
      </w:r>
    </w:p>
    <w:p w14:paraId="0000004F" w14:textId="77777777" w:rsidR="00164908" w:rsidRDefault="00F75773">
      <w:pPr>
        <w:numPr>
          <w:ilvl w:val="0"/>
          <w:numId w:val="3"/>
        </w:numPr>
        <w:shd w:val="clear" w:color="auto" w:fill="FFFFFF"/>
      </w:pPr>
      <w:r>
        <w:rPr>
          <w:rFonts w:ascii="Georgia" w:eastAsia="Georgia" w:hAnsi="Georgia" w:cs="Georgia"/>
          <w:b/>
        </w:rPr>
        <w:t>Algorithm  Pricing and  Competition Law</w:t>
      </w:r>
    </w:p>
    <w:p w14:paraId="00000050" w14:textId="77777777" w:rsidR="00164908" w:rsidRDefault="00F75773">
      <w:pPr>
        <w:numPr>
          <w:ilvl w:val="0"/>
          <w:numId w:val="3"/>
        </w:numPr>
        <w:shd w:val="clear" w:color="auto" w:fill="FFFFFF"/>
      </w:pPr>
      <w:r>
        <w:rPr>
          <w:rFonts w:ascii="Georgia" w:eastAsia="Georgia" w:hAnsi="Georgia" w:cs="Georgia"/>
          <w:b/>
        </w:rPr>
        <w:t xml:space="preserve">AI and the Financial Sector </w:t>
      </w:r>
    </w:p>
    <w:p w14:paraId="00000051" w14:textId="77777777" w:rsidR="00164908" w:rsidRDefault="00F75773">
      <w:pPr>
        <w:numPr>
          <w:ilvl w:val="0"/>
          <w:numId w:val="3"/>
        </w:numPr>
        <w:shd w:val="clear" w:color="auto" w:fill="FFFFFF"/>
      </w:pPr>
      <w:r>
        <w:rPr>
          <w:rFonts w:ascii="Georgia" w:eastAsia="Georgia" w:hAnsi="Georgia" w:cs="Georgia"/>
          <w:b/>
        </w:rPr>
        <w:t>Economic impact assessment through AI</w:t>
      </w:r>
    </w:p>
    <w:p w14:paraId="00000052" w14:textId="77777777" w:rsidR="00164908" w:rsidRDefault="00F75773">
      <w:pPr>
        <w:numPr>
          <w:ilvl w:val="0"/>
          <w:numId w:val="3"/>
        </w:numPr>
        <w:shd w:val="clear" w:color="auto" w:fill="FFFFFF"/>
      </w:pPr>
      <w:r>
        <w:rPr>
          <w:rFonts w:ascii="Georgia" w:eastAsia="Georgia" w:hAnsi="Georgia" w:cs="Georgia"/>
          <w:b/>
        </w:rPr>
        <w:t>Economic impact assessment of AI</w:t>
      </w:r>
    </w:p>
    <w:p w14:paraId="00000053" w14:textId="77777777" w:rsidR="00164908" w:rsidRDefault="00F75773">
      <w:pPr>
        <w:numPr>
          <w:ilvl w:val="0"/>
          <w:numId w:val="3"/>
        </w:numPr>
        <w:shd w:val="clear" w:color="auto" w:fill="FFFFFF"/>
        <w:spacing w:after="200"/>
      </w:pPr>
      <w:r>
        <w:rPr>
          <w:rFonts w:ascii="Georgia" w:eastAsia="Georgia" w:hAnsi="Georgia" w:cs="Georgia"/>
          <w:b/>
        </w:rPr>
        <w:t>The economic viability of introducing AI: Sector Specific</w:t>
      </w:r>
    </w:p>
    <w:p w14:paraId="00000054" w14:textId="77777777" w:rsidR="00164908" w:rsidRDefault="00F75773">
      <w:pPr>
        <w:pStyle w:val="Heading3"/>
        <w:keepNext w:val="0"/>
        <w:keepLines w:val="0"/>
        <w:pBdr>
          <w:top w:val="none" w:sz="0" w:space="3" w:color="auto"/>
          <w:bottom w:val="single" w:sz="6" w:space="4" w:color="000000"/>
        </w:pBdr>
        <w:shd w:val="clear" w:color="auto" w:fill="FFFFFF"/>
        <w:spacing w:before="140" w:after="120"/>
        <w:ind w:left="600"/>
        <w:jc w:val="both"/>
        <w:rPr>
          <w:rFonts w:ascii="Georgia" w:eastAsia="Georgia" w:hAnsi="Georgia" w:cs="Georgia"/>
          <w:b/>
          <w:color w:val="333333"/>
          <w:sz w:val="22"/>
          <w:szCs w:val="22"/>
        </w:rPr>
      </w:pPr>
      <w:bookmarkStart w:id="6" w:name="_hbb8xyqraed" w:colFirst="0" w:colLast="0"/>
      <w:bookmarkEnd w:id="6"/>
      <w:r>
        <w:rPr>
          <w:rFonts w:ascii="Georgia" w:eastAsia="Georgia" w:hAnsi="Georgia" w:cs="Georgia"/>
          <w:b/>
          <w:color w:val="333333"/>
          <w:sz w:val="22"/>
          <w:szCs w:val="22"/>
        </w:rPr>
        <w:t xml:space="preserve">Track 4: Artificial Intelligence and Law: Data Ethics and </w:t>
      </w:r>
      <w:r>
        <w:rPr>
          <w:rFonts w:ascii="Georgia" w:eastAsia="Georgia" w:hAnsi="Georgia" w:cs="Georgia"/>
          <w:b/>
          <w:color w:val="333333"/>
          <w:sz w:val="22"/>
          <w:szCs w:val="22"/>
        </w:rPr>
        <w:t>Social Sciences</w:t>
      </w:r>
    </w:p>
    <w:p w14:paraId="00000055" w14:textId="77777777" w:rsidR="00164908" w:rsidRDefault="00F75773">
      <w:pPr>
        <w:numPr>
          <w:ilvl w:val="0"/>
          <w:numId w:val="2"/>
        </w:numPr>
        <w:shd w:val="clear" w:color="auto" w:fill="FFFFFF"/>
        <w:spacing w:before="200"/>
      </w:pPr>
      <w:r>
        <w:rPr>
          <w:rFonts w:ascii="Georgia" w:eastAsia="Georgia" w:hAnsi="Georgia" w:cs="Georgia"/>
          <w:b/>
        </w:rPr>
        <w:t>AI and Data Processing</w:t>
      </w:r>
    </w:p>
    <w:p w14:paraId="00000056" w14:textId="77777777" w:rsidR="00164908" w:rsidRDefault="00F75773">
      <w:pPr>
        <w:numPr>
          <w:ilvl w:val="0"/>
          <w:numId w:val="2"/>
        </w:numPr>
        <w:shd w:val="clear" w:color="auto" w:fill="FFFFFF"/>
      </w:pPr>
      <w:r>
        <w:rPr>
          <w:rFonts w:ascii="Georgia" w:eastAsia="Georgia" w:hAnsi="Georgia" w:cs="Georgia"/>
          <w:b/>
        </w:rPr>
        <w:t>Robotic Justice in Indian Administrative</w:t>
      </w:r>
    </w:p>
    <w:p w14:paraId="00000057" w14:textId="77777777" w:rsidR="00164908" w:rsidRDefault="00F75773">
      <w:pPr>
        <w:numPr>
          <w:ilvl w:val="0"/>
          <w:numId w:val="2"/>
        </w:numPr>
        <w:shd w:val="clear" w:color="auto" w:fill="FFFFFF"/>
      </w:pPr>
      <w:r>
        <w:rPr>
          <w:rFonts w:ascii="Georgia" w:eastAsia="Georgia" w:hAnsi="Georgia" w:cs="Georgia"/>
          <w:b/>
        </w:rPr>
        <w:t>AI in the Health Care Sector</w:t>
      </w:r>
    </w:p>
    <w:p w14:paraId="00000058" w14:textId="77777777" w:rsidR="00164908" w:rsidRDefault="00F75773">
      <w:pPr>
        <w:numPr>
          <w:ilvl w:val="0"/>
          <w:numId w:val="2"/>
        </w:numPr>
        <w:shd w:val="clear" w:color="auto" w:fill="FFFFFF"/>
      </w:pPr>
      <w:r>
        <w:rPr>
          <w:rFonts w:ascii="Georgia" w:eastAsia="Georgia" w:hAnsi="Georgia" w:cs="Georgia"/>
          <w:b/>
        </w:rPr>
        <w:t>AI in Education System</w:t>
      </w:r>
    </w:p>
    <w:p w14:paraId="00000059" w14:textId="77777777" w:rsidR="00164908" w:rsidRDefault="00F75773">
      <w:pPr>
        <w:numPr>
          <w:ilvl w:val="0"/>
          <w:numId w:val="2"/>
        </w:numPr>
        <w:shd w:val="clear" w:color="auto" w:fill="FFFFFF"/>
      </w:pPr>
      <w:r>
        <w:rPr>
          <w:rFonts w:ascii="Georgia" w:eastAsia="Georgia" w:hAnsi="Georgia" w:cs="Georgia"/>
          <w:b/>
        </w:rPr>
        <w:t>AI and Health Care</w:t>
      </w:r>
    </w:p>
    <w:p w14:paraId="0000005A" w14:textId="77777777" w:rsidR="00164908" w:rsidRDefault="00F75773">
      <w:pPr>
        <w:numPr>
          <w:ilvl w:val="0"/>
          <w:numId w:val="2"/>
        </w:numPr>
        <w:shd w:val="clear" w:color="auto" w:fill="FFFFFF"/>
      </w:pPr>
      <w:r>
        <w:rPr>
          <w:rFonts w:ascii="Georgia" w:eastAsia="Georgia" w:hAnsi="Georgia" w:cs="Georgia"/>
          <w:b/>
        </w:rPr>
        <w:t>Geriatric Care and AI</w:t>
      </w:r>
    </w:p>
    <w:p w14:paraId="0000005B" w14:textId="77777777" w:rsidR="00164908" w:rsidRDefault="00F75773">
      <w:pPr>
        <w:numPr>
          <w:ilvl w:val="0"/>
          <w:numId w:val="2"/>
        </w:numPr>
        <w:shd w:val="clear" w:color="auto" w:fill="FFFFFF"/>
      </w:pPr>
      <w:r>
        <w:rPr>
          <w:rFonts w:ascii="Georgia" w:eastAsia="Georgia" w:hAnsi="Georgia" w:cs="Georgia"/>
          <w:b/>
        </w:rPr>
        <w:t xml:space="preserve">AI and Disability </w:t>
      </w:r>
    </w:p>
    <w:p w14:paraId="0000005C" w14:textId="77777777" w:rsidR="00164908" w:rsidRDefault="00F75773">
      <w:pPr>
        <w:numPr>
          <w:ilvl w:val="0"/>
          <w:numId w:val="2"/>
        </w:numPr>
        <w:shd w:val="clear" w:color="auto" w:fill="FFFFFF"/>
      </w:pPr>
      <w:r>
        <w:rPr>
          <w:rFonts w:ascii="Georgia" w:eastAsia="Georgia" w:hAnsi="Georgia" w:cs="Georgia"/>
          <w:b/>
        </w:rPr>
        <w:t>AI and Data Protection</w:t>
      </w:r>
    </w:p>
    <w:p w14:paraId="0000005D" w14:textId="77777777" w:rsidR="00164908" w:rsidRDefault="00F75773">
      <w:pPr>
        <w:numPr>
          <w:ilvl w:val="0"/>
          <w:numId w:val="2"/>
        </w:numPr>
        <w:shd w:val="clear" w:color="auto" w:fill="FFFFFF"/>
      </w:pPr>
      <w:r>
        <w:rPr>
          <w:rFonts w:ascii="Georgia" w:eastAsia="Georgia" w:hAnsi="Georgia" w:cs="Georgia"/>
          <w:b/>
        </w:rPr>
        <w:t>AI and Algorithmic Bias</w:t>
      </w:r>
    </w:p>
    <w:p w14:paraId="0000005E" w14:textId="77777777" w:rsidR="00164908" w:rsidRDefault="00F75773">
      <w:pPr>
        <w:numPr>
          <w:ilvl w:val="0"/>
          <w:numId w:val="2"/>
        </w:numPr>
        <w:shd w:val="clear" w:color="auto" w:fill="FFFFFF"/>
      </w:pPr>
      <w:r>
        <w:rPr>
          <w:rFonts w:ascii="Georgia" w:eastAsia="Georgia" w:hAnsi="Georgia" w:cs="Georgia"/>
          <w:b/>
        </w:rPr>
        <w:t>AI and Environment Protection</w:t>
      </w:r>
    </w:p>
    <w:p w14:paraId="0000005F" w14:textId="77777777" w:rsidR="00164908" w:rsidRDefault="00F75773">
      <w:pPr>
        <w:numPr>
          <w:ilvl w:val="0"/>
          <w:numId w:val="2"/>
        </w:numPr>
        <w:shd w:val="clear" w:color="auto" w:fill="FFFFFF"/>
        <w:spacing w:after="200"/>
      </w:pPr>
      <w:r>
        <w:rPr>
          <w:rFonts w:ascii="Georgia" w:eastAsia="Georgia" w:hAnsi="Georgia" w:cs="Georgia"/>
          <w:b/>
        </w:rPr>
        <w:t>AI and Agriculture</w:t>
      </w:r>
    </w:p>
    <w:p w14:paraId="00000060" w14:textId="77777777" w:rsidR="00164908" w:rsidRDefault="00F75773">
      <w:pPr>
        <w:pStyle w:val="Heading3"/>
        <w:keepNext w:val="0"/>
        <w:keepLines w:val="0"/>
        <w:pBdr>
          <w:top w:val="none" w:sz="0" w:space="3" w:color="auto"/>
          <w:bottom w:val="single" w:sz="6" w:space="4" w:color="000000"/>
        </w:pBdr>
        <w:shd w:val="clear" w:color="auto" w:fill="FFFFFF"/>
        <w:spacing w:before="140" w:after="120"/>
        <w:ind w:left="600"/>
        <w:jc w:val="both"/>
        <w:rPr>
          <w:rFonts w:ascii="Georgia" w:eastAsia="Georgia" w:hAnsi="Georgia" w:cs="Georgia"/>
          <w:b/>
          <w:color w:val="333333"/>
          <w:sz w:val="22"/>
          <w:szCs w:val="22"/>
        </w:rPr>
      </w:pPr>
      <w:bookmarkStart w:id="7" w:name="_bh547uovkzh8" w:colFirst="0" w:colLast="0"/>
      <w:bookmarkEnd w:id="7"/>
      <w:r>
        <w:rPr>
          <w:rFonts w:ascii="Georgia" w:eastAsia="Georgia" w:hAnsi="Georgia" w:cs="Georgia"/>
          <w:b/>
          <w:color w:val="333333"/>
          <w:sz w:val="22"/>
          <w:szCs w:val="22"/>
        </w:rPr>
        <w:t>Full paper guidelines</w:t>
      </w:r>
    </w:p>
    <w:p w14:paraId="00000061" w14:textId="77777777" w:rsidR="00164908" w:rsidRDefault="00F75773">
      <w:pPr>
        <w:numPr>
          <w:ilvl w:val="0"/>
          <w:numId w:val="4"/>
        </w:numPr>
        <w:shd w:val="clear" w:color="auto" w:fill="FFFFFF"/>
        <w:spacing w:before="200"/>
      </w:pPr>
      <w:r>
        <w:rPr>
          <w:rFonts w:ascii="Georgia" w:eastAsia="Georgia" w:hAnsi="Georgia" w:cs="Georgia"/>
          <w:b/>
        </w:rPr>
        <w:t>The abstract must not exceed 300 words in length.</w:t>
      </w:r>
    </w:p>
    <w:p w14:paraId="00000062" w14:textId="77777777" w:rsidR="00164908" w:rsidRDefault="00F75773">
      <w:pPr>
        <w:numPr>
          <w:ilvl w:val="0"/>
          <w:numId w:val="4"/>
        </w:numPr>
        <w:shd w:val="clear" w:color="auto" w:fill="FFFFFF"/>
      </w:pPr>
      <w:r>
        <w:rPr>
          <w:rFonts w:ascii="Georgia" w:eastAsia="Georgia" w:hAnsi="Georgia" w:cs="Georgia"/>
          <w:b/>
        </w:rPr>
        <w:t>The paper length must not exceed or concede out of the range of 4,000-10,000 words.</w:t>
      </w:r>
    </w:p>
    <w:p w14:paraId="00000063" w14:textId="77777777" w:rsidR="00164908" w:rsidRDefault="00F75773">
      <w:pPr>
        <w:numPr>
          <w:ilvl w:val="0"/>
          <w:numId w:val="4"/>
        </w:numPr>
        <w:shd w:val="clear" w:color="auto" w:fill="FFFFFF"/>
      </w:pPr>
      <w:r>
        <w:rPr>
          <w:rFonts w:ascii="Georgia" w:eastAsia="Georgia" w:hAnsi="Georgia" w:cs="Georgia"/>
          <w:b/>
        </w:rPr>
        <w:lastRenderedPageBreak/>
        <w:t>The object and clarity of the paper decide its sele</w:t>
      </w:r>
      <w:r>
        <w:rPr>
          <w:rFonts w:ascii="Georgia" w:eastAsia="Georgia" w:hAnsi="Georgia" w:cs="Georgia"/>
          <w:b/>
        </w:rPr>
        <w:t>ction and publication process even if the paper length exceeds 10,000 words.</w:t>
      </w:r>
    </w:p>
    <w:p w14:paraId="00000064" w14:textId="77777777" w:rsidR="00164908" w:rsidRDefault="00F75773">
      <w:pPr>
        <w:numPr>
          <w:ilvl w:val="0"/>
          <w:numId w:val="4"/>
        </w:numPr>
        <w:shd w:val="clear" w:color="auto" w:fill="FFFFFF"/>
      </w:pPr>
      <w:r>
        <w:rPr>
          <w:rFonts w:ascii="Georgia" w:eastAsia="Georgia" w:hAnsi="Georgia" w:cs="Georgia"/>
          <w:b/>
        </w:rPr>
        <w:t>Co-authorship is allowed to a maximum of 7 authors.</w:t>
      </w:r>
    </w:p>
    <w:p w14:paraId="00000065" w14:textId="77777777" w:rsidR="00164908" w:rsidRDefault="00F75773">
      <w:pPr>
        <w:numPr>
          <w:ilvl w:val="0"/>
          <w:numId w:val="4"/>
        </w:numPr>
        <w:shd w:val="clear" w:color="auto" w:fill="FFFFFF"/>
      </w:pPr>
      <w:r>
        <w:rPr>
          <w:rFonts w:ascii="Georgia" w:eastAsia="Georgia" w:hAnsi="Georgia" w:cs="Georgia"/>
          <w:b/>
        </w:rPr>
        <w:t>All references should be done in the format of in-text citations following the ISO 690:1987 (First Element &amp; Date) standard. No</w:t>
      </w:r>
      <w:r>
        <w:rPr>
          <w:rFonts w:ascii="Georgia" w:eastAsia="Georgia" w:hAnsi="Georgia" w:cs="Georgia"/>
          <w:b/>
        </w:rPr>
        <w:t xml:space="preserve"> references are allowed whether in the format of endnotes or footnotes. However, footnotes providing further information or subjective notes are allowed. Use Springer LNCS for the format of the paper draft. </w:t>
      </w:r>
    </w:p>
    <w:p w14:paraId="00000066" w14:textId="77777777" w:rsidR="00164908" w:rsidRDefault="00F75773">
      <w:pPr>
        <w:numPr>
          <w:ilvl w:val="0"/>
          <w:numId w:val="4"/>
        </w:numPr>
        <w:shd w:val="clear" w:color="auto" w:fill="FFFFFF"/>
      </w:pPr>
      <w:r>
        <w:rPr>
          <w:rFonts w:ascii="Georgia" w:eastAsia="Georgia" w:hAnsi="Georgia" w:cs="Georgia"/>
          <w:b/>
        </w:rPr>
        <w:t>Also, kindly provide a Bibliography of List of R</w:t>
      </w:r>
      <w:r>
        <w:rPr>
          <w:rFonts w:ascii="Georgia" w:eastAsia="Georgia" w:hAnsi="Georgia" w:cs="Georgia"/>
          <w:b/>
        </w:rPr>
        <w:t>eferences as well.</w:t>
      </w:r>
    </w:p>
    <w:p w14:paraId="00000067" w14:textId="77777777" w:rsidR="00164908" w:rsidRDefault="00F75773">
      <w:pPr>
        <w:numPr>
          <w:ilvl w:val="0"/>
          <w:numId w:val="4"/>
        </w:numPr>
        <w:shd w:val="clear" w:color="auto" w:fill="FFFFFF"/>
      </w:pPr>
      <w:r>
        <w:rPr>
          <w:rFonts w:ascii="Georgia" w:eastAsia="Georgia" w:hAnsi="Georgia" w:cs="Georgia"/>
          <w:b/>
        </w:rPr>
        <w:t>Kindly register at EasyChair (easychair.org/cfp/indocon2020).</w:t>
      </w:r>
    </w:p>
    <w:p w14:paraId="00000068" w14:textId="77777777" w:rsidR="00164908" w:rsidRDefault="00F75773">
      <w:pPr>
        <w:numPr>
          <w:ilvl w:val="0"/>
          <w:numId w:val="4"/>
        </w:numPr>
        <w:shd w:val="clear" w:color="auto" w:fill="FFFFFF"/>
      </w:pPr>
      <w:r>
        <w:rPr>
          <w:rFonts w:ascii="Georgia" w:eastAsia="Georgia" w:hAnsi="Georgia" w:cs="Georgia"/>
          <w:b/>
        </w:rPr>
        <w:t>Provide your ORCiD (Kindly register at orcid.org for free), in your paper submitted to us at easychair.org.</w:t>
      </w:r>
    </w:p>
    <w:p w14:paraId="00000069" w14:textId="77777777" w:rsidR="00164908" w:rsidRDefault="00F75773">
      <w:pPr>
        <w:numPr>
          <w:ilvl w:val="0"/>
          <w:numId w:val="4"/>
        </w:numPr>
        <w:shd w:val="clear" w:color="auto" w:fill="FFFFFF"/>
      </w:pPr>
      <w:r>
        <w:rPr>
          <w:rFonts w:ascii="Georgia" w:eastAsia="Georgia" w:hAnsi="Georgia" w:cs="Georgia"/>
          <w:b/>
        </w:rPr>
        <w:t>Ensure the originality of the research work submitted. The work has</w:t>
      </w:r>
      <w:r>
        <w:rPr>
          <w:rFonts w:ascii="Georgia" w:eastAsia="Georgia" w:hAnsi="Georgia" w:cs="Georgia"/>
          <w:b/>
        </w:rPr>
        <w:t xml:space="preserve"> to be fully referenced, and all authors should be accurately represented. Kindly get acknowledgement letters from co-authors before the submission for no objection, if your paper is accepted for publication. </w:t>
      </w:r>
    </w:p>
    <w:p w14:paraId="0000006A" w14:textId="77777777" w:rsidR="00164908" w:rsidRDefault="00F75773">
      <w:pPr>
        <w:numPr>
          <w:ilvl w:val="0"/>
          <w:numId w:val="4"/>
        </w:numPr>
        <w:shd w:val="clear" w:color="auto" w:fill="FFFFFF"/>
      </w:pPr>
      <w:r>
        <w:rPr>
          <w:rFonts w:ascii="Georgia" w:eastAsia="Georgia" w:hAnsi="Georgia" w:cs="Georgia"/>
          <w:b/>
        </w:rPr>
        <w:t>Kindly submit the abstract first in the form of a PDF to us at the portal. After due approval given by the team, kindly go back to your CFP portal at EasyChair and update your file by adding the final paper in PDF form only (we will ask for the .DOC file l</w:t>
      </w:r>
      <w:r>
        <w:rPr>
          <w:rFonts w:ascii="Georgia" w:eastAsia="Georgia" w:hAnsi="Georgia" w:cs="Georgia"/>
          <w:b/>
        </w:rPr>
        <w:t>ater after approval).</w:t>
      </w:r>
    </w:p>
    <w:p w14:paraId="0000006B" w14:textId="77777777" w:rsidR="00164908" w:rsidRDefault="00F75773">
      <w:pPr>
        <w:numPr>
          <w:ilvl w:val="0"/>
          <w:numId w:val="4"/>
        </w:numPr>
        <w:shd w:val="clear" w:color="auto" w:fill="FFFFFF"/>
      </w:pPr>
      <w:r>
        <w:rPr>
          <w:rFonts w:ascii="Georgia" w:eastAsia="Georgia" w:hAnsi="Georgia" w:cs="Georgia"/>
          <w:b/>
        </w:rPr>
        <w:t>Our team will contact you after your paper selection for the due submission of your ORCiD.</w:t>
      </w:r>
    </w:p>
    <w:p w14:paraId="0000006C" w14:textId="77777777" w:rsidR="00164908" w:rsidRDefault="00F75773">
      <w:pPr>
        <w:numPr>
          <w:ilvl w:val="0"/>
          <w:numId w:val="4"/>
        </w:numPr>
        <w:shd w:val="clear" w:color="auto" w:fill="FFFFFF"/>
      </w:pPr>
      <w:r>
        <w:rPr>
          <w:rFonts w:ascii="Georgia" w:eastAsia="Georgia" w:hAnsi="Georgia" w:cs="Georgia"/>
          <w:b/>
        </w:rPr>
        <w:t>The submission must be exclusive. It must not be published anywhere else, all, or in part. In case of submission anywhere else, the author shou</w:t>
      </w:r>
      <w:r>
        <w:rPr>
          <w:rFonts w:ascii="Georgia" w:eastAsia="Georgia" w:hAnsi="Georgia" w:cs="Georgia"/>
          <w:b/>
        </w:rPr>
        <w:t xml:space="preserve">ld intimate the team clearly on this. </w:t>
      </w:r>
    </w:p>
    <w:p w14:paraId="0000006D" w14:textId="77777777" w:rsidR="00164908" w:rsidRDefault="00F75773">
      <w:pPr>
        <w:numPr>
          <w:ilvl w:val="0"/>
          <w:numId w:val="4"/>
        </w:numPr>
        <w:shd w:val="clear" w:color="auto" w:fill="FFFFFF"/>
      </w:pPr>
      <w:r>
        <w:rPr>
          <w:rFonts w:ascii="Georgia" w:eastAsia="Georgia" w:hAnsi="Georgia" w:cs="Georgia"/>
          <w:b/>
        </w:rPr>
        <w:t>No abstention of presence during the conference shall be granted to the presenters. Also, presenters can opt to present the papers in the form of either Skype or via physical presence. If abstention happens, then unle</w:t>
      </w:r>
      <w:r>
        <w:rPr>
          <w:rFonts w:ascii="Georgia" w:eastAsia="Georgia" w:hAnsi="Georgia" w:cs="Georgia"/>
          <w:b/>
        </w:rPr>
        <w:t>ss any explanation given by the author is accepted by the Core Team, no abstention can be granted.</w:t>
      </w:r>
    </w:p>
    <w:p w14:paraId="0000006E" w14:textId="77777777" w:rsidR="00164908" w:rsidRDefault="00F75773">
      <w:pPr>
        <w:numPr>
          <w:ilvl w:val="0"/>
          <w:numId w:val="4"/>
        </w:numPr>
        <w:shd w:val="clear" w:color="auto" w:fill="FFFFFF"/>
      </w:pPr>
      <w:r>
        <w:rPr>
          <w:rFonts w:ascii="Georgia" w:eastAsia="Georgia" w:hAnsi="Georgia" w:cs="Georgia"/>
          <w:b/>
        </w:rPr>
        <w:t>Disclose sources of all data and third-party material, including previously unpublished work by the authors themselves.</w:t>
      </w:r>
    </w:p>
    <w:p w14:paraId="0000006F" w14:textId="77777777" w:rsidR="00164908" w:rsidRDefault="00F75773">
      <w:pPr>
        <w:numPr>
          <w:ilvl w:val="0"/>
          <w:numId w:val="4"/>
        </w:numPr>
        <w:shd w:val="clear" w:color="auto" w:fill="FFFFFF"/>
      </w:pPr>
      <w:r>
        <w:rPr>
          <w:rFonts w:ascii="Georgia" w:eastAsia="Georgia" w:hAnsi="Georgia" w:cs="Georgia"/>
          <w:b/>
        </w:rPr>
        <w:t>Strictly avoid fabrication of research data as well as manipulation of existing data.</w:t>
      </w:r>
    </w:p>
    <w:p w14:paraId="00000070" w14:textId="77777777" w:rsidR="00164908" w:rsidRDefault="00F75773">
      <w:pPr>
        <w:numPr>
          <w:ilvl w:val="0"/>
          <w:numId w:val="4"/>
        </w:numPr>
        <w:shd w:val="clear" w:color="auto" w:fill="FFFFFF"/>
      </w:pPr>
      <w:r>
        <w:rPr>
          <w:rFonts w:ascii="Georgia" w:eastAsia="Georgia" w:hAnsi="Georgia" w:cs="Georgia"/>
          <w:b/>
        </w:rPr>
        <w:t>Openly declare any conflicts of interest – for example, if the research work was intended to benefit any particular service or institute in which the author’s interest li</w:t>
      </w:r>
      <w:r>
        <w:rPr>
          <w:rFonts w:ascii="Georgia" w:eastAsia="Georgia" w:hAnsi="Georgia" w:cs="Georgia"/>
          <w:b/>
        </w:rPr>
        <w:t>es. If the submitted work contains a significant conceptual or textual reproduction of the research work undertaken by/for such institution, then kindly submit acknowledgement letter from the relevant authority.</w:t>
      </w:r>
    </w:p>
    <w:p w14:paraId="00000071" w14:textId="77777777" w:rsidR="00164908" w:rsidRDefault="00F75773">
      <w:pPr>
        <w:numPr>
          <w:ilvl w:val="0"/>
          <w:numId w:val="4"/>
        </w:numPr>
        <w:shd w:val="clear" w:color="auto" w:fill="FFFFFF"/>
      </w:pPr>
      <w:r>
        <w:rPr>
          <w:rFonts w:ascii="Georgia" w:eastAsia="Georgia" w:hAnsi="Georgia" w:cs="Georgia"/>
          <w:b/>
        </w:rPr>
        <w:t>Expect accurate plagiarism checking measures</w:t>
      </w:r>
      <w:r>
        <w:rPr>
          <w:rFonts w:ascii="Georgia" w:eastAsia="Georgia" w:hAnsi="Georgia" w:cs="Georgia"/>
          <w:b/>
        </w:rPr>
        <w:t>. Submissions will be scrutinized for plagiarism of words, ideas, writings, information, illustration, graphic representations, printed and electronic materials, and any other original work. The correct citation is essential.</w:t>
      </w:r>
    </w:p>
    <w:p w14:paraId="00000072" w14:textId="77777777" w:rsidR="00164908" w:rsidRDefault="00F75773">
      <w:pPr>
        <w:numPr>
          <w:ilvl w:val="0"/>
          <w:numId w:val="4"/>
        </w:numPr>
        <w:shd w:val="clear" w:color="auto" w:fill="FFFFFF"/>
      </w:pPr>
      <w:r>
        <w:rPr>
          <w:rFonts w:ascii="Georgia" w:eastAsia="Georgia" w:hAnsi="Georgia" w:cs="Georgia"/>
          <w:b/>
        </w:rPr>
        <w:lastRenderedPageBreak/>
        <w:t>Do proper referencing in the s</w:t>
      </w:r>
      <w:r>
        <w:rPr>
          <w:rFonts w:ascii="Georgia" w:eastAsia="Georgia" w:hAnsi="Georgia" w:cs="Georgia"/>
          <w:b/>
        </w:rPr>
        <w:t xml:space="preserve">ubmission by strictly following the recommended citation style. At any stage of the editorial/review process, author(s) will be directed to undertake this themselves if the submission has not used proper referencing styles. Maintain good communication and </w:t>
      </w:r>
      <w:r>
        <w:rPr>
          <w:rFonts w:ascii="Georgia" w:eastAsia="Georgia" w:hAnsi="Georgia" w:cs="Georgia"/>
          <w:b/>
        </w:rPr>
        <w:t xml:space="preserve">cooperate fully with the editorial team.  </w:t>
      </w:r>
    </w:p>
    <w:p w14:paraId="00000073" w14:textId="77777777" w:rsidR="00164908" w:rsidRDefault="00F75773">
      <w:pPr>
        <w:numPr>
          <w:ilvl w:val="0"/>
          <w:numId w:val="4"/>
        </w:numPr>
        <w:shd w:val="clear" w:color="auto" w:fill="FFFFFF"/>
      </w:pPr>
      <w:r>
        <w:rPr>
          <w:rFonts w:ascii="Georgia" w:eastAsia="Georgia" w:hAnsi="Georgia" w:cs="Georgia"/>
          <w:b/>
        </w:rPr>
        <w:t>All the selection remarks for the papers will be provided on EasyChair to every individual applicant with the case whether their paper is approved or not.</w:t>
      </w:r>
    </w:p>
    <w:p w14:paraId="00000074" w14:textId="77777777" w:rsidR="00164908" w:rsidRDefault="00F75773">
      <w:pPr>
        <w:numPr>
          <w:ilvl w:val="0"/>
          <w:numId w:val="4"/>
        </w:numPr>
        <w:shd w:val="clear" w:color="auto" w:fill="FFFFFF"/>
      </w:pPr>
      <w:r>
        <w:rPr>
          <w:rFonts w:ascii="Georgia" w:eastAsia="Georgia" w:hAnsi="Georgia" w:cs="Georgia"/>
          <w:b/>
        </w:rPr>
        <w:t>Only 1 paper can be submitted per participant. More than o</w:t>
      </w:r>
      <w:r>
        <w:rPr>
          <w:rFonts w:ascii="Georgia" w:eastAsia="Georgia" w:hAnsi="Georgia" w:cs="Georgia"/>
          <w:b/>
        </w:rPr>
        <w:t>ne papers are not allowed, and only 1 Track, therefore, is to be chosen. If the guidelines are not followed, the paper shall stand disqualified with the due notification issued.</w:t>
      </w:r>
    </w:p>
    <w:p w14:paraId="00000075" w14:textId="77777777" w:rsidR="00164908" w:rsidRDefault="00F75773">
      <w:pPr>
        <w:numPr>
          <w:ilvl w:val="0"/>
          <w:numId w:val="4"/>
        </w:numPr>
        <w:shd w:val="clear" w:color="auto" w:fill="FFFFFF"/>
        <w:spacing w:after="200"/>
      </w:pPr>
      <w:r>
        <w:rPr>
          <w:rFonts w:ascii="Georgia" w:eastAsia="Georgia" w:hAnsi="Georgia" w:cs="Georgia"/>
          <w:b/>
        </w:rPr>
        <w:t>The papers reviewed and approved by the Peer Review Committee will be publishe</w:t>
      </w:r>
      <w:r>
        <w:rPr>
          <w:rFonts w:ascii="Georgia" w:eastAsia="Georgia" w:hAnsi="Georgia" w:cs="Georgia"/>
          <w:b/>
        </w:rPr>
        <w:t>d in our upcoming Proceedings of the Conference with an ISBN. The proceedings may be available on EasyChair and in other possible forms and forums. The team will be in the process of attainment of adequate recognition standards for the papers published, fo</w:t>
      </w:r>
      <w:r>
        <w:rPr>
          <w:rFonts w:ascii="Georgia" w:eastAsia="Georgia" w:hAnsi="Georgia" w:cs="Georgia"/>
          <w:b/>
        </w:rPr>
        <w:t>r which, we will contact you and intimate shortly.</w:t>
      </w:r>
    </w:p>
    <w:p w14:paraId="00000076" w14:textId="77777777" w:rsidR="00164908" w:rsidRDefault="00F75773">
      <w:pPr>
        <w:pStyle w:val="Heading2"/>
        <w:keepNext w:val="0"/>
        <w:keepLines w:val="0"/>
        <w:pBdr>
          <w:top w:val="none" w:sz="0" w:space="4" w:color="auto"/>
          <w:bottom w:val="single" w:sz="12" w:space="6" w:color="000000"/>
        </w:pBdr>
        <w:shd w:val="clear" w:color="auto" w:fill="FFFFFF"/>
        <w:spacing w:before="140"/>
        <w:jc w:val="both"/>
        <w:rPr>
          <w:rFonts w:ascii="Verdana" w:eastAsia="Verdana" w:hAnsi="Verdana" w:cs="Verdana"/>
          <w:b/>
          <w:color w:val="333333"/>
          <w:sz w:val="24"/>
          <w:szCs w:val="24"/>
        </w:rPr>
      </w:pPr>
      <w:bookmarkStart w:id="8" w:name="_z3am30m0xetc" w:colFirst="0" w:colLast="0"/>
      <w:bookmarkEnd w:id="8"/>
      <w:r>
        <w:rPr>
          <w:rFonts w:ascii="Verdana" w:eastAsia="Verdana" w:hAnsi="Verdana" w:cs="Verdana"/>
          <w:b/>
          <w:color w:val="333333"/>
          <w:sz w:val="24"/>
          <w:szCs w:val="24"/>
        </w:rPr>
        <w:t>Deadlines for the Paper Submissions (according to Indian Standard Time):</w:t>
      </w:r>
    </w:p>
    <w:p w14:paraId="00000077" w14:textId="77777777" w:rsidR="00164908" w:rsidRDefault="00F75773">
      <w:pPr>
        <w:numPr>
          <w:ilvl w:val="0"/>
          <w:numId w:val="7"/>
        </w:numPr>
        <w:shd w:val="clear" w:color="auto" w:fill="FFFFFF"/>
        <w:spacing w:before="200"/>
      </w:pPr>
      <w:r>
        <w:rPr>
          <w:rFonts w:ascii="Georgia" w:eastAsia="Georgia" w:hAnsi="Georgia" w:cs="Georgia"/>
          <w:b/>
        </w:rPr>
        <w:t>Deadline for Abstract: 15 August 2020</w:t>
      </w:r>
    </w:p>
    <w:p w14:paraId="00000078" w14:textId="77777777" w:rsidR="00164908" w:rsidRDefault="00F75773">
      <w:pPr>
        <w:numPr>
          <w:ilvl w:val="0"/>
          <w:numId w:val="7"/>
        </w:numPr>
        <w:shd w:val="clear" w:color="auto" w:fill="FFFFFF"/>
      </w:pPr>
      <w:r>
        <w:rPr>
          <w:rFonts w:ascii="Georgia" w:eastAsia="Georgia" w:hAnsi="Georgia" w:cs="Georgia"/>
          <w:b/>
        </w:rPr>
        <w:t>Deadline for Paper (with and without abstract submission): 30 August, 2020</w:t>
      </w:r>
    </w:p>
    <w:p w14:paraId="00000079" w14:textId="77777777" w:rsidR="00164908" w:rsidRDefault="00F75773">
      <w:pPr>
        <w:numPr>
          <w:ilvl w:val="0"/>
          <w:numId w:val="7"/>
        </w:numPr>
        <w:shd w:val="clear" w:color="auto" w:fill="FFFFFF"/>
        <w:spacing w:after="200"/>
      </w:pPr>
      <w:r>
        <w:rPr>
          <w:rFonts w:ascii="Georgia" w:eastAsia="Georgia" w:hAnsi="Georgia" w:cs="Georgia"/>
          <w:b/>
        </w:rPr>
        <w:t>Intimation of Selec</w:t>
      </w:r>
      <w:r>
        <w:rPr>
          <w:rFonts w:ascii="Georgia" w:eastAsia="Georgia" w:hAnsi="Georgia" w:cs="Georgia"/>
          <w:b/>
        </w:rPr>
        <w:t>tion of Paper by Assessment: 7 days after intimation of receipt</w:t>
      </w:r>
    </w:p>
    <w:p w14:paraId="0000007A"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 xml:space="preserve">Please note: After your paper is approved for publication in the proceedings, we will communicate with you for the process of payment. </w:t>
      </w:r>
    </w:p>
    <w:p w14:paraId="0000007B"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Processing Payment Fee and Process:</w:t>
      </w:r>
    </w:p>
    <w:p w14:paraId="0000007C"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The payment for registration in the conference is as per the academic status of the applicant affirmed:</w:t>
      </w:r>
    </w:p>
    <w:p w14:paraId="0000007D"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Indian Delegates - 1,000 INR (through online means)</w:t>
      </w:r>
    </w:p>
    <w:p w14:paraId="0000007E"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[Please note: Indian Students, Indian Professionals and Indian Delegates include and are exclusive t</w:t>
      </w:r>
      <w:r>
        <w:rPr>
          <w:rFonts w:ascii="Georgia" w:eastAsia="Georgia" w:hAnsi="Georgia" w:cs="Georgia"/>
          <w:b/>
        </w:rPr>
        <w:t>o:</w:t>
      </w:r>
    </w:p>
    <w:p w14:paraId="0000007F"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Citizens of India, Non-Resident Indians (NRIs), Overseas Citizens of India (OCIs) and Persons of Indian Origin (PIOs)]</w:t>
      </w:r>
    </w:p>
    <w:p w14:paraId="00000080"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Foreign Delegates - 20 USD (through online means)</w:t>
      </w:r>
    </w:p>
    <w:p w14:paraId="00000081"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lastRenderedPageBreak/>
        <w:t>The process of payment will be online, and after the approval of the papers submitte</w:t>
      </w:r>
      <w:r>
        <w:rPr>
          <w:rFonts w:ascii="Georgia" w:eastAsia="Georgia" w:hAnsi="Georgia" w:cs="Georgia"/>
          <w:b/>
        </w:rPr>
        <w:t>d, we will inform you shortly.</w:t>
      </w:r>
    </w:p>
    <w:p w14:paraId="00000082"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Please note: Subject to COVID19 outbreak, concessions up to 30%/the complete concession of the net fee are allowed, provided a request is mailed to the Secretariat at executive@isail.in once the paper is approved.</w:t>
      </w:r>
    </w:p>
    <w:p w14:paraId="00000083" w14:textId="77777777" w:rsidR="00164908" w:rsidRDefault="00F75773">
      <w:pPr>
        <w:pStyle w:val="Heading2"/>
        <w:keepNext w:val="0"/>
        <w:keepLines w:val="0"/>
        <w:pBdr>
          <w:top w:val="none" w:sz="0" w:space="4" w:color="auto"/>
          <w:bottom w:val="single" w:sz="12" w:space="6" w:color="000000"/>
        </w:pBdr>
        <w:shd w:val="clear" w:color="auto" w:fill="FFFFFF"/>
        <w:spacing w:before="140"/>
        <w:jc w:val="both"/>
        <w:rPr>
          <w:rFonts w:ascii="Verdana" w:eastAsia="Verdana" w:hAnsi="Verdana" w:cs="Verdana"/>
          <w:b/>
          <w:color w:val="333333"/>
          <w:sz w:val="24"/>
          <w:szCs w:val="24"/>
        </w:rPr>
      </w:pPr>
      <w:bookmarkStart w:id="9" w:name="_a84suhia4utj" w:colFirst="0" w:colLast="0"/>
      <w:bookmarkEnd w:id="9"/>
      <w:r>
        <w:rPr>
          <w:rFonts w:ascii="Verdana" w:eastAsia="Verdana" w:hAnsi="Verdana" w:cs="Verdana"/>
          <w:b/>
          <w:color w:val="333333"/>
          <w:sz w:val="24"/>
          <w:szCs w:val="24"/>
        </w:rPr>
        <w:t>Contact Det</w:t>
      </w:r>
      <w:r>
        <w:rPr>
          <w:rFonts w:ascii="Verdana" w:eastAsia="Verdana" w:hAnsi="Verdana" w:cs="Verdana"/>
          <w:b/>
          <w:color w:val="333333"/>
          <w:sz w:val="24"/>
          <w:szCs w:val="24"/>
        </w:rPr>
        <w:t>ails</w:t>
      </w:r>
    </w:p>
    <w:p w14:paraId="00000084"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Website: isail.in/indocon</w:t>
      </w:r>
    </w:p>
    <w:p w14:paraId="00000085"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Call for Papers Website: easychair.org/cfp/indocon2020</w:t>
      </w:r>
    </w:p>
    <w:p w14:paraId="00000086"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Kshitij Naik, Convenor, Publicity: +91-98810 74207 (Whatsapp Messages are recommended)</w:t>
      </w:r>
    </w:p>
    <w:p w14:paraId="00000087"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Baldeep Singh Gill, Chief Experience Officer, ISAIL: baldeep@isail.in</w:t>
      </w:r>
    </w:p>
    <w:p w14:paraId="00000088"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Aditi Sharma,</w:t>
      </w:r>
      <w:r>
        <w:rPr>
          <w:rFonts w:ascii="Georgia" w:eastAsia="Georgia" w:hAnsi="Georgia" w:cs="Georgia"/>
          <w:b/>
        </w:rPr>
        <w:t xml:space="preserve"> Convenor, Partnerships: aditi.s@isail.in</w:t>
      </w:r>
    </w:p>
    <w:p w14:paraId="00000089" w14:textId="77777777" w:rsidR="00164908" w:rsidRDefault="00F75773">
      <w:pPr>
        <w:pBdr>
          <w:bottom w:val="none" w:sz="0" w:space="5" w:color="auto"/>
        </w:pBdr>
        <w:shd w:val="clear" w:color="auto" w:fill="FFFFFF"/>
        <w:spacing w:after="180" w:line="335" w:lineRule="auto"/>
        <w:ind w:left="200"/>
        <w:jc w:val="both"/>
        <w:rPr>
          <w:rFonts w:ascii="Georgia" w:eastAsia="Georgia" w:hAnsi="Georgia" w:cs="Georgia"/>
          <w:b/>
        </w:rPr>
      </w:pPr>
      <w:r>
        <w:rPr>
          <w:rFonts w:ascii="Georgia" w:eastAsia="Georgia" w:hAnsi="Georgia" w:cs="Georgia"/>
          <w:b/>
        </w:rPr>
        <w:t>Email: indocon@isail.in</w:t>
      </w:r>
    </w:p>
    <w:p w14:paraId="0000008A" w14:textId="77777777" w:rsidR="00164908" w:rsidRDefault="00F75773">
      <w:pPr>
        <w:pBdr>
          <w:bottom w:val="none" w:sz="0" w:space="5" w:color="auto"/>
        </w:pBdr>
        <w:shd w:val="clear" w:color="auto" w:fill="FFFFFF"/>
        <w:spacing w:after="180" w:line="335" w:lineRule="auto"/>
        <w:ind w:left="200"/>
        <w:jc w:val="both"/>
        <w:rPr>
          <w:rFonts w:ascii="Verdana" w:eastAsia="Verdana" w:hAnsi="Verdana" w:cs="Verdana"/>
        </w:rPr>
      </w:pPr>
      <w:r>
        <w:rPr>
          <w:rFonts w:ascii="Verdana" w:eastAsia="Verdana" w:hAnsi="Verdana" w:cs="Verdana"/>
        </w:rPr>
        <w:t xml:space="preserve"> </w:t>
      </w:r>
    </w:p>
    <w:p w14:paraId="0000008B" w14:textId="77777777" w:rsidR="00164908" w:rsidRDefault="00164908">
      <w:pPr>
        <w:jc w:val="both"/>
        <w:rPr>
          <w:rFonts w:ascii="Merriweather" w:eastAsia="Merriweather" w:hAnsi="Merriweather" w:cs="Merriweather"/>
        </w:rPr>
      </w:pPr>
    </w:p>
    <w:sectPr w:rsidR="001649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charset w:val="00"/>
    <w:family w:val="auto"/>
    <w:pitch w:val="default"/>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743"/>
    <w:multiLevelType w:val="multilevel"/>
    <w:tmpl w:val="7F1E373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E76525"/>
    <w:multiLevelType w:val="multilevel"/>
    <w:tmpl w:val="FDA6558A"/>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0E7620"/>
    <w:multiLevelType w:val="multilevel"/>
    <w:tmpl w:val="F38E1562"/>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B24DF"/>
    <w:multiLevelType w:val="multilevel"/>
    <w:tmpl w:val="5CA4580A"/>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0932F5"/>
    <w:multiLevelType w:val="multilevel"/>
    <w:tmpl w:val="326A6252"/>
    <w:lvl w:ilvl="0">
      <w:start w:val="1"/>
      <w:numFmt w:val="decimal"/>
      <w:lvlText w:val="%1."/>
      <w:lvlJc w:val="left"/>
      <w:pPr>
        <w:ind w:left="720" w:hanging="360"/>
      </w:pPr>
      <w:rPr>
        <w:rFonts w:ascii="Verdana" w:eastAsia="Verdana" w:hAnsi="Verdana" w:cs="Verdana"/>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B171FE0"/>
    <w:multiLevelType w:val="multilevel"/>
    <w:tmpl w:val="1B1C6A90"/>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D67241"/>
    <w:multiLevelType w:val="multilevel"/>
    <w:tmpl w:val="F2B6CF06"/>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08"/>
    <w:rsid w:val="00164908"/>
    <w:rsid w:val="00F75773"/>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5:docId w15:val="{A1517269-8696-9A4A-BD89-A6C599FC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Merriweather" w:eastAsia="Merriweather" w:hAnsi="Merriweather" w:cs="Merriweather"/>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Chanter, Demeter</cp:lastModifiedBy>
  <cp:revision>2</cp:revision>
  <dcterms:created xsi:type="dcterms:W3CDTF">2020-07-20T13:32:00Z</dcterms:created>
  <dcterms:modified xsi:type="dcterms:W3CDTF">2020-07-20T13:32:00Z</dcterms:modified>
</cp:coreProperties>
</file>