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576A" w14:textId="3515C75E" w:rsidR="005713A5" w:rsidRPr="00E62E1A" w:rsidRDefault="001A20F0" w:rsidP="00F51EB7">
      <w:pPr>
        <w:spacing w:after="0"/>
        <w:jc w:val="center"/>
        <w:rPr>
          <w:rFonts w:ascii="Arial" w:hAnsi="Arial" w:cs="Arial"/>
          <w:b/>
          <w:lang w:val="en-US"/>
        </w:rPr>
      </w:pPr>
      <w:r w:rsidRPr="00E62E1A">
        <w:rPr>
          <w:rFonts w:ascii="Arial" w:hAnsi="Arial" w:cs="Arial"/>
          <w:b/>
          <w:lang w:val="en-US"/>
        </w:rPr>
        <w:t>ESIL Interest Group on Peace and Security – Annual Report 20</w:t>
      </w:r>
      <w:r w:rsidR="009F640D">
        <w:rPr>
          <w:rFonts w:ascii="Arial" w:hAnsi="Arial" w:cs="Arial"/>
          <w:b/>
          <w:lang w:val="en-US"/>
        </w:rPr>
        <w:t>20</w:t>
      </w:r>
    </w:p>
    <w:p w14:paraId="15205121" w14:textId="77777777" w:rsidR="001A20F0" w:rsidRPr="00E62E1A" w:rsidRDefault="001A20F0" w:rsidP="00F51EB7">
      <w:pPr>
        <w:spacing w:after="0"/>
        <w:rPr>
          <w:rFonts w:ascii="Arial" w:hAnsi="Arial" w:cs="Arial"/>
          <w:lang w:val="en-US"/>
        </w:rPr>
      </w:pPr>
    </w:p>
    <w:p w14:paraId="13D52DBE" w14:textId="1A6672F4" w:rsidR="001A20F0" w:rsidRDefault="00ED4873" w:rsidP="00F51EB7">
      <w:pPr>
        <w:pStyle w:val="ListParagraph"/>
        <w:numPr>
          <w:ilvl w:val="0"/>
          <w:numId w:val="1"/>
        </w:numPr>
        <w:spacing w:after="0"/>
        <w:rPr>
          <w:rFonts w:ascii="Arial" w:hAnsi="Arial" w:cs="Arial"/>
          <w:b/>
          <w:lang w:val="en-US"/>
        </w:rPr>
      </w:pPr>
      <w:r>
        <w:rPr>
          <w:rFonts w:ascii="Arial" w:hAnsi="Arial" w:cs="Arial"/>
          <w:b/>
          <w:lang w:val="en-US"/>
        </w:rPr>
        <w:t>Postponed events and opportunities</w:t>
      </w:r>
    </w:p>
    <w:p w14:paraId="344D3FAF" w14:textId="77777777" w:rsidR="00ED4873" w:rsidRDefault="00ED4873" w:rsidP="00ED4873">
      <w:pPr>
        <w:spacing w:after="0"/>
        <w:rPr>
          <w:rFonts w:ascii="Arial" w:hAnsi="Arial" w:cs="Arial"/>
          <w:bCs/>
          <w:lang w:val="en-US"/>
        </w:rPr>
      </w:pPr>
    </w:p>
    <w:p w14:paraId="6754AF3D" w14:textId="6880D0F2" w:rsidR="00ED4873" w:rsidRPr="00ED4873" w:rsidRDefault="00ED4873" w:rsidP="00ED4873">
      <w:pPr>
        <w:spacing w:after="0"/>
        <w:jc w:val="both"/>
        <w:rPr>
          <w:rFonts w:ascii="Arial" w:hAnsi="Arial" w:cs="Arial"/>
          <w:bCs/>
          <w:lang w:val="en-US"/>
        </w:rPr>
      </w:pPr>
      <w:r>
        <w:rPr>
          <w:rFonts w:ascii="Arial" w:hAnsi="Arial" w:cs="Arial"/>
          <w:bCs/>
          <w:lang w:val="en-US"/>
        </w:rPr>
        <w:t>The COVID-19 pandemic affected the work of the IGPS in exactly the same way as everyone else, meaning that we could not run our events this year as usual. We are therefore reorganizing our events to take place during 2021 instead, to ensure that we are still able to engage with our members and support the discussion and dissemination of their research. We have two events which have been rescheduled from 2020 and which will instead run during 2021: the IGPS side event at the ESIL Research Forum in Catania 2020 and the ASIL Lieber Society joint event, both discussed below.</w:t>
      </w:r>
    </w:p>
    <w:p w14:paraId="2B430E4B" w14:textId="77777777" w:rsidR="00944BC8" w:rsidRPr="00E62E1A" w:rsidRDefault="00944BC8" w:rsidP="00F51EB7">
      <w:pPr>
        <w:pStyle w:val="ListParagraph"/>
        <w:spacing w:after="0"/>
        <w:rPr>
          <w:rFonts w:ascii="Arial" w:hAnsi="Arial" w:cs="Arial"/>
          <w:b/>
          <w:lang w:val="en-US"/>
        </w:rPr>
      </w:pPr>
    </w:p>
    <w:p w14:paraId="4688218C" w14:textId="1F7528CF" w:rsidR="001A20F0" w:rsidRPr="00E62E1A" w:rsidRDefault="001A20F0" w:rsidP="00F51EB7">
      <w:pPr>
        <w:pStyle w:val="ListParagraph"/>
        <w:numPr>
          <w:ilvl w:val="0"/>
          <w:numId w:val="1"/>
        </w:numPr>
        <w:spacing w:after="0"/>
        <w:rPr>
          <w:rFonts w:ascii="Arial" w:hAnsi="Arial" w:cs="Arial"/>
          <w:lang w:val="en-US"/>
        </w:rPr>
      </w:pPr>
      <w:r w:rsidRPr="00E62E1A">
        <w:rPr>
          <w:rFonts w:ascii="Arial" w:hAnsi="Arial" w:cs="Arial"/>
          <w:b/>
          <w:lang w:val="en-US"/>
        </w:rPr>
        <w:t>ESIL</w:t>
      </w:r>
      <w:r w:rsidR="00ED4873">
        <w:rPr>
          <w:rFonts w:ascii="Arial" w:hAnsi="Arial" w:cs="Arial"/>
          <w:b/>
          <w:lang w:val="en-US"/>
        </w:rPr>
        <w:t xml:space="preserve"> webinar</w:t>
      </w:r>
    </w:p>
    <w:p w14:paraId="76AA3ECD" w14:textId="6DCE9C26" w:rsidR="00ED4873" w:rsidRDefault="00ED4873" w:rsidP="00ED4873">
      <w:pPr>
        <w:spacing w:after="0"/>
        <w:rPr>
          <w:rFonts w:ascii="Arial" w:hAnsi="Arial" w:cs="Arial"/>
          <w:lang w:val="en-US"/>
        </w:rPr>
      </w:pPr>
    </w:p>
    <w:p w14:paraId="20DD264F" w14:textId="7927E672" w:rsidR="005752FC" w:rsidRDefault="00ED4873" w:rsidP="00ED4873">
      <w:pPr>
        <w:spacing w:after="0"/>
        <w:jc w:val="both"/>
        <w:rPr>
          <w:rFonts w:ascii="Arial" w:hAnsi="Arial" w:cs="Arial"/>
          <w:lang w:val="en-US"/>
        </w:rPr>
      </w:pPr>
      <w:r>
        <w:rPr>
          <w:rFonts w:ascii="Arial" w:hAnsi="Arial" w:cs="Arial"/>
          <w:lang w:val="en-US"/>
        </w:rPr>
        <w:t>Although we were unable to run our planned events, the committee jointly organized, with the IG on International Health Law, a webinar entitled ‘International Law in the age of COVID-19’ which ran on Tuesday 23</w:t>
      </w:r>
      <w:r w:rsidRPr="00ED4873">
        <w:rPr>
          <w:rFonts w:ascii="Arial" w:hAnsi="Arial" w:cs="Arial"/>
          <w:vertAlign w:val="superscript"/>
          <w:lang w:val="en-US"/>
        </w:rPr>
        <w:t>rd</w:t>
      </w:r>
      <w:r>
        <w:rPr>
          <w:rFonts w:ascii="Arial" w:hAnsi="Arial" w:cs="Arial"/>
          <w:lang w:val="en-US"/>
        </w:rPr>
        <w:t xml:space="preserve"> April 2020.</w:t>
      </w:r>
      <w:r w:rsidR="005752FC">
        <w:rPr>
          <w:rFonts w:ascii="Arial" w:hAnsi="Arial" w:cs="Arial"/>
          <w:lang w:val="en-US"/>
        </w:rPr>
        <w:t xml:space="preserve"> We arranged two panels, the first on the legal framework of the pandemic and the second on the impact of COVID-19 on peace and security. The first panel was moderated by Gianluca Burci (The Graduate Institute, Geneva) and introduced by Lawrence Gostin (Georgetown University, Washington DC). Our discussants were Pia Acconci (University of Teramo) and Philippe Sands (University College, London). The second panel was moderated by Nicholas Tsagourias (University of Sheffield) and our discussants were Marko Milanovic (University of Nottingham), Ilja Richard Pavone (National Research Council, Italy), Brigitte Toebes (University of Groningen) and Pedro Villarreal (Max Planck Institute for Comparative Public Law and International Law, Heidelberg).The event was extremely popular; we received over 100 registrations for the event and around 80 individuals attended the event, many of whom emailed following the event to express their thanks. </w:t>
      </w:r>
    </w:p>
    <w:p w14:paraId="4F490DE1" w14:textId="18707A78" w:rsidR="00944BC8" w:rsidRDefault="00944BC8" w:rsidP="00F51EB7">
      <w:pPr>
        <w:spacing w:after="0"/>
        <w:rPr>
          <w:rFonts w:ascii="Arial" w:hAnsi="Arial" w:cs="Arial"/>
          <w:lang w:val="en-US"/>
        </w:rPr>
      </w:pPr>
    </w:p>
    <w:p w14:paraId="2E16FE39" w14:textId="77777777" w:rsidR="00ED4873" w:rsidRPr="00E62E1A" w:rsidRDefault="00ED4873" w:rsidP="00F51EB7">
      <w:pPr>
        <w:spacing w:after="0"/>
        <w:rPr>
          <w:rFonts w:ascii="Arial" w:hAnsi="Arial" w:cs="Arial"/>
          <w:b/>
          <w:lang w:val="en-US"/>
        </w:rPr>
      </w:pPr>
    </w:p>
    <w:p w14:paraId="40A648C8" w14:textId="5D40493F" w:rsidR="001A20F0" w:rsidRDefault="00ED4873" w:rsidP="00F51EB7">
      <w:pPr>
        <w:pStyle w:val="ListParagraph"/>
        <w:numPr>
          <w:ilvl w:val="0"/>
          <w:numId w:val="1"/>
        </w:numPr>
        <w:spacing w:after="0"/>
        <w:rPr>
          <w:rFonts w:ascii="Arial" w:hAnsi="Arial" w:cs="Arial"/>
          <w:b/>
          <w:lang w:val="en-US"/>
        </w:rPr>
      </w:pPr>
      <w:r>
        <w:rPr>
          <w:rFonts w:ascii="Arial" w:hAnsi="Arial" w:cs="Arial"/>
          <w:b/>
          <w:lang w:val="en-US"/>
        </w:rPr>
        <w:t>ESIL reflections</w:t>
      </w:r>
      <w:r w:rsidR="008B17C6">
        <w:rPr>
          <w:rFonts w:ascii="Arial" w:hAnsi="Arial" w:cs="Arial"/>
          <w:b/>
          <w:lang w:val="en-US"/>
        </w:rPr>
        <w:t xml:space="preserve"> series</w:t>
      </w:r>
    </w:p>
    <w:p w14:paraId="4642E48B" w14:textId="77777777" w:rsidR="00F51EB7" w:rsidRPr="00F51EB7" w:rsidRDefault="00F51EB7" w:rsidP="00F51EB7">
      <w:pPr>
        <w:pStyle w:val="ListParagraph"/>
        <w:spacing w:after="0"/>
        <w:rPr>
          <w:rFonts w:ascii="Arial" w:hAnsi="Arial" w:cs="Arial"/>
          <w:b/>
          <w:lang w:val="en-US"/>
        </w:rPr>
      </w:pPr>
    </w:p>
    <w:p w14:paraId="7AF2CDF7" w14:textId="3652C8AE" w:rsidR="005752FC" w:rsidRDefault="00ED4873" w:rsidP="005752FC">
      <w:pPr>
        <w:spacing w:after="0"/>
        <w:jc w:val="both"/>
        <w:rPr>
          <w:rFonts w:ascii="Arial" w:hAnsi="Arial" w:cs="Arial"/>
          <w:lang w:val="en-US"/>
        </w:rPr>
      </w:pPr>
      <w:r>
        <w:rPr>
          <w:rFonts w:ascii="Arial" w:hAnsi="Arial" w:cs="Arial"/>
          <w:lang w:val="en-US"/>
        </w:rPr>
        <w:t>Following the webinar, we arranged and published a series of ESIL Reflections on topics connected to the webinar</w:t>
      </w:r>
      <w:r w:rsidR="005752FC">
        <w:rPr>
          <w:rFonts w:ascii="Arial" w:hAnsi="Arial" w:cs="Arial"/>
          <w:lang w:val="en-US"/>
        </w:rPr>
        <w:t xml:space="preserve">. Nicholas Tsagourias published ‘Malicious cyber operations against health infrastructure during the COVID-19 pandemic and the renvoi to sovereignty in cyberspace.’ Ilja Richard Pavone also published ‘Security Council Resolution 2532 (2020) – A missed opportunity?’ </w:t>
      </w:r>
    </w:p>
    <w:p w14:paraId="6ADD931D" w14:textId="77777777" w:rsidR="00ED4873" w:rsidRDefault="00ED4873" w:rsidP="00ED4873">
      <w:pPr>
        <w:spacing w:after="0"/>
        <w:rPr>
          <w:rFonts w:ascii="Arial" w:hAnsi="Arial" w:cs="Arial"/>
          <w:lang w:val="en-US"/>
        </w:rPr>
      </w:pPr>
    </w:p>
    <w:p w14:paraId="555243D5" w14:textId="77777777" w:rsidR="00F51EB7" w:rsidRPr="00E62E1A" w:rsidRDefault="00F51EB7" w:rsidP="00F51EB7">
      <w:pPr>
        <w:spacing w:after="0"/>
        <w:rPr>
          <w:rFonts w:ascii="Arial" w:hAnsi="Arial" w:cs="Arial"/>
          <w:lang w:val="en-US"/>
        </w:rPr>
      </w:pPr>
    </w:p>
    <w:p w14:paraId="500128F5" w14:textId="3ED0F214" w:rsidR="001A20F0" w:rsidRDefault="001A20F0" w:rsidP="00F51EB7">
      <w:pPr>
        <w:pStyle w:val="ListParagraph"/>
        <w:numPr>
          <w:ilvl w:val="0"/>
          <w:numId w:val="1"/>
        </w:numPr>
        <w:spacing w:after="0"/>
        <w:rPr>
          <w:rFonts w:ascii="Arial" w:hAnsi="Arial" w:cs="Arial"/>
          <w:b/>
          <w:lang w:val="en-US"/>
        </w:rPr>
      </w:pPr>
      <w:r w:rsidRPr="00E62E1A">
        <w:rPr>
          <w:rFonts w:ascii="Arial" w:hAnsi="Arial" w:cs="Arial"/>
          <w:b/>
          <w:lang w:val="en-US"/>
        </w:rPr>
        <w:t xml:space="preserve">Outlook: </w:t>
      </w:r>
      <w:r w:rsidR="00ED4873">
        <w:rPr>
          <w:rFonts w:ascii="Arial" w:hAnsi="Arial" w:cs="Arial"/>
          <w:b/>
          <w:lang w:val="en-US"/>
        </w:rPr>
        <w:t>Rescheduled and new events</w:t>
      </w:r>
    </w:p>
    <w:p w14:paraId="578D0C07" w14:textId="77777777" w:rsidR="00F51EB7" w:rsidRPr="00E62E1A" w:rsidRDefault="00F51EB7" w:rsidP="00F51EB7">
      <w:pPr>
        <w:pStyle w:val="ListParagraph"/>
        <w:spacing w:after="0"/>
        <w:rPr>
          <w:rFonts w:ascii="Arial" w:hAnsi="Arial" w:cs="Arial"/>
          <w:b/>
          <w:lang w:val="en-US"/>
        </w:rPr>
      </w:pPr>
    </w:p>
    <w:p w14:paraId="6DDDB21F" w14:textId="37588BC9" w:rsidR="00ED4873" w:rsidRPr="00E62E1A" w:rsidRDefault="00ED4873" w:rsidP="008B17C6">
      <w:pPr>
        <w:spacing w:after="0"/>
        <w:jc w:val="both"/>
        <w:rPr>
          <w:rFonts w:ascii="Arial" w:hAnsi="Arial" w:cs="Arial"/>
          <w:lang w:val="en-US"/>
        </w:rPr>
      </w:pPr>
      <w:r>
        <w:rPr>
          <w:rFonts w:ascii="Arial" w:hAnsi="Arial" w:cs="Arial"/>
          <w:lang w:val="en-US"/>
        </w:rPr>
        <w:t>We are in the process of finalizing our programme for our side event at the ESIL Research Forum in Catania in April 2021</w:t>
      </w:r>
      <w:r w:rsidR="008B17C6">
        <w:rPr>
          <w:rFonts w:ascii="Arial" w:hAnsi="Arial" w:cs="Arial"/>
          <w:lang w:val="en-US"/>
        </w:rPr>
        <w:t>. Our side event will run on Thursday 15</w:t>
      </w:r>
      <w:r w:rsidR="008B17C6" w:rsidRPr="008B17C6">
        <w:rPr>
          <w:rFonts w:ascii="Arial" w:hAnsi="Arial" w:cs="Arial"/>
          <w:vertAlign w:val="superscript"/>
          <w:lang w:val="en-US"/>
        </w:rPr>
        <w:t>th</w:t>
      </w:r>
      <w:r w:rsidR="008B17C6">
        <w:rPr>
          <w:rFonts w:ascii="Arial" w:hAnsi="Arial" w:cs="Arial"/>
          <w:lang w:val="en-US"/>
        </w:rPr>
        <w:t xml:space="preserve"> April prior to the ESIL research forum.</w:t>
      </w:r>
      <w:r>
        <w:rPr>
          <w:rFonts w:ascii="Arial" w:hAnsi="Arial" w:cs="Arial"/>
          <w:lang w:val="en-US"/>
        </w:rPr>
        <w:t xml:space="preserve"> Although everything will run online, we are looking forward to meeting more of our members and hearing about their research on solidarity and peace and security. In anticipation of greater freedom later this year, we</w:t>
      </w:r>
      <w:r w:rsidR="008B17C6">
        <w:rPr>
          <w:rFonts w:ascii="Arial" w:hAnsi="Arial" w:cs="Arial"/>
          <w:lang w:val="en-US"/>
        </w:rPr>
        <w:t xml:space="preserve"> plan to run a pre-conference workshop at the Annual Conference in Stockholm in September, and </w:t>
      </w:r>
      <w:r>
        <w:rPr>
          <w:rFonts w:ascii="Arial" w:hAnsi="Arial" w:cs="Arial"/>
          <w:lang w:val="en-US"/>
        </w:rPr>
        <w:t xml:space="preserve">have rescheduled the </w:t>
      </w:r>
      <w:r w:rsidR="008B17C6">
        <w:rPr>
          <w:rFonts w:ascii="Arial" w:hAnsi="Arial" w:cs="Arial"/>
          <w:lang w:val="en-US"/>
        </w:rPr>
        <w:t xml:space="preserve">ASIL Lieber Society on the </w:t>
      </w:r>
      <w:r w:rsidR="008B17C6">
        <w:rPr>
          <w:rFonts w:ascii="Arial" w:hAnsi="Arial" w:cs="Arial"/>
          <w:lang w:val="en-US"/>
        </w:rPr>
        <w:lastRenderedPageBreak/>
        <w:t>Law of Armed Conflict joint event on ‘Partnered operations and international law’ which will be held at Sapienza University on Thursday 24</w:t>
      </w:r>
      <w:r w:rsidR="008B17C6" w:rsidRPr="008B17C6">
        <w:rPr>
          <w:rFonts w:ascii="Arial" w:hAnsi="Arial" w:cs="Arial"/>
          <w:vertAlign w:val="superscript"/>
          <w:lang w:val="en-US"/>
        </w:rPr>
        <w:t>th</w:t>
      </w:r>
      <w:r w:rsidR="008B17C6">
        <w:rPr>
          <w:rFonts w:ascii="Arial" w:hAnsi="Arial" w:cs="Arial"/>
          <w:lang w:val="en-US"/>
        </w:rPr>
        <w:t xml:space="preserve"> September 2021. </w:t>
      </w:r>
    </w:p>
    <w:sectPr w:rsidR="00ED4873" w:rsidRPr="00E62E1A" w:rsidSect="00B87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730FB"/>
    <w:multiLevelType w:val="hybridMultilevel"/>
    <w:tmpl w:val="92D2E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F0"/>
    <w:rsid w:val="00067882"/>
    <w:rsid w:val="000C67A9"/>
    <w:rsid w:val="00165555"/>
    <w:rsid w:val="001772BE"/>
    <w:rsid w:val="00187A2E"/>
    <w:rsid w:val="001A20F0"/>
    <w:rsid w:val="00337486"/>
    <w:rsid w:val="00527C4E"/>
    <w:rsid w:val="005713A5"/>
    <w:rsid w:val="005752FC"/>
    <w:rsid w:val="005C01AE"/>
    <w:rsid w:val="005E03A4"/>
    <w:rsid w:val="006A2C89"/>
    <w:rsid w:val="006C42AC"/>
    <w:rsid w:val="006D26B9"/>
    <w:rsid w:val="006F0E14"/>
    <w:rsid w:val="007C4369"/>
    <w:rsid w:val="008B17C6"/>
    <w:rsid w:val="00944BC8"/>
    <w:rsid w:val="009F640D"/>
    <w:rsid w:val="00AC3C9F"/>
    <w:rsid w:val="00AE40EC"/>
    <w:rsid w:val="00B46A4F"/>
    <w:rsid w:val="00B87F15"/>
    <w:rsid w:val="00C519C8"/>
    <w:rsid w:val="00D6798B"/>
    <w:rsid w:val="00DA2676"/>
    <w:rsid w:val="00E62E1A"/>
    <w:rsid w:val="00E8412A"/>
    <w:rsid w:val="00E94D13"/>
    <w:rsid w:val="00ED4873"/>
    <w:rsid w:val="00F47FF7"/>
    <w:rsid w:val="00F51EB7"/>
    <w:rsid w:val="00F900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E152"/>
  <w15:chartTrackingRefBased/>
  <w15:docId w15:val="{7C292779-EBCA-4CFB-B425-9E6F6ACA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752F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0F0"/>
    <w:pPr>
      <w:ind w:left="720"/>
      <w:contextualSpacing/>
    </w:pPr>
  </w:style>
  <w:style w:type="paragraph" w:styleId="BalloonText">
    <w:name w:val="Balloon Text"/>
    <w:basedOn w:val="Normal"/>
    <w:link w:val="BalloonTextChar"/>
    <w:uiPriority w:val="99"/>
    <w:semiHidden/>
    <w:unhideWhenUsed/>
    <w:rsid w:val="001A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F0"/>
    <w:rPr>
      <w:rFonts w:ascii="Segoe UI" w:hAnsi="Segoe UI" w:cs="Segoe UI"/>
      <w:sz w:val="18"/>
      <w:szCs w:val="18"/>
    </w:rPr>
  </w:style>
  <w:style w:type="character" w:styleId="Hyperlink">
    <w:name w:val="Hyperlink"/>
    <w:basedOn w:val="DefaultParagraphFont"/>
    <w:uiPriority w:val="99"/>
    <w:unhideWhenUsed/>
    <w:rsid w:val="001A20F0"/>
    <w:rPr>
      <w:color w:val="0000FF"/>
      <w:u w:val="single"/>
    </w:rPr>
  </w:style>
  <w:style w:type="character" w:styleId="UnresolvedMention">
    <w:name w:val="Unresolved Mention"/>
    <w:basedOn w:val="DefaultParagraphFont"/>
    <w:uiPriority w:val="99"/>
    <w:semiHidden/>
    <w:unhideWhenUsed/>
    <w:rsid w:val="00E62E1A"/>
    <w:rPr>
      <w:color w:val="605E5C"/>
      <w:shd w:val="clear" w:color="auto" w:fill="E1DFDD"/>
    </w:rPr>
  </w:style>
  <w:style w:type="character" w:customStyle="1" w:styleId="Heading4Char">
    <w:name w:val="Heading 4 Char"/>
    <w:basedOn w:val="DefaultParagraphFont"/>
    <w:link w:val="Heading4"/>
    <w:uiPriority w:val="9"/>
    <w:rsid w:val="005752FC"/>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7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Chanter, Demeter</cp:lastModifiedBy>
  <cp:revision>2</cp:revision>
  <dcterms:created xsi:type="dcterms:W3CDTF">2021-03-01T14:46:00Z</dcterms:created>
  <dcterms:modified xsi:type="dcterms:W3CDTF">2021-03-01T14:46:00Z</dcterms:modified>
</cp:coreProperties>
</file>